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A" w:rsidRPr="000707F3" w:rsidRDefault="00B247AA">
      <w:pPr>
        <w:pStyle w:val="ConsPlusNonformat"/>
        <w:spacing w:before="260"/>
        <w:jc w:val="both"/>
      </w:pPr>
      <w:bookmarkStart w:id="0" w:name="_GoBack"/>
      <w:r w:rsidRPr="000707F3">
        <w:t xml:space="preserve">                                     В _______________________ районный суд</w:t>
      </w:r>
    </w:p>
    <w:p w:rsidR="00B247AA" w:rsidRPr="000707F3" w:rsidRDefault="00B247AA">
      <w:pPr>
        <w:pStyle w:val="ConsPlusNonformat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Административный истец: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______________________________________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(Ф.И.О. собственника жилого помещения)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_____________________________________,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(место жительства или пребывания)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_____________________________________,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     (дата и место рождения)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телефон: ___________, факс: 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адрес электронной почты: _____________</w:t>
      </w:r>
    </w:p>
    <w:p w:rsidR="00B247AA" w:rsidRPr="000707F3" w:rsidRDefault="00B247AA">
      <w:pPr>
        <w:pStyle w:val="ConsPlusNonformat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Представитель административного истца: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______________________________________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 (данные с учетом ст. ст. 54 - 57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     Кодекса административного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судопроизводства Российской Федерации)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адрес: ______________________________,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телефон: ___________, факс: 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адрес электронной почты: _____________</w:t>
      </w:r>
    </w:p>
    <w:p w:rsidR="00B247AA" w:rsidRPr="000707F3" w:rsidRDefault="00B247AA">
      <w:pPr>
        <w:pStyle w:val="ConsPlusNonformat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Административный ответчик: ___________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                       (наименование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______________________________________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органа местного самоуправления или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       Ф.И.О. должностного лица)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адрес: ______________________________,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телефон: ___________, факс: _________,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адрес электронной почты: _____________</w:t>
      </w:r>
    </w:p>
    <w:p w:rsidR="00B247AA" w:rsidRPr="000707F3" w:rsidRDefault="00B247AA">
      <w:pPr>
        <w:pStyle w:val="ConsPlusNonformat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                                 Госпошлина: _______________ рублей &lt;1&gt;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jc w:val="center"/>
      </w:pPr>
      <w:r w:rsidRPr="000707F3">
        <w:t>Административное исковое заявление</w:t>
      </w:r>
    </w:p>
    <w:p w:rsidR="00B247AA" w:rsidRPr="000707F3" w:rsidRDefault="00B247AA">
      <w:pPr>
        <w:pStyle w:val="ConsPlusNormal"/>
        <w:jc w:val="center"/>
      </w:pPr>
      <w:r w:rsidRPr="000707F3">
        <w:t>о признании незаконным решения органа местного</w:t>
      </w:r>
    </w:p>
    <w:p w:rsidR="00B247AA" w:rsidRPr="000707F3" w:rsidRDefault="00B247AA">
      <w:pPr>
        <w:pStyle w:val="ConsPlusNormal"/>
        <w:jc w:val="center"/>
      </w:pPr>
      <w:r w:rsidRPr="000707F3">
        <w:t>самоуправления об отказе в согласовании переустройства</w:t>
      </w:r>
    </w:p>
    <w:p w:rsidR="00B247AA" w:rsidRPr="000707F3" w:rsidRDefault="00B247AA">
      <w:pPr>
        <w:pStyle w:val="ConsPlusNormal"/>
        <w:jc w:val="center"/>
      </w:pPr>
      <w:r w:rsidRPr="000707F3">
        <w:t>и (или) перепланировки помещения в многоквартирном доме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  <w:r w:rsidRPr="000707F3">
        <w:t>Административный истец является собственником изолированного помещения в многоквартирном доме - ___-комнатной квартиры общей площадью _____ кв. м в многоквартирном доме, расположенном по адресу: ____________________________, кадастровый номер ________________, что подтверждается записью в Едином государственном реестре недвижимости от "___"________ ____ г. N ___ (Выписка из Единого государственного реестра недвижимости от "___"________ ____ г. N ___ &lt;2&gt;).</w:t>
      </w:r>
    </w:p>
    <w:p w:rsidR="00B247AA" w:rsidRPr="000707F3" w:rsidRDefault="00B247AA">
      <w:pPr>
        <w:pStyle w:val="ConsPlusNonformat"/>
        <w:spacing w:before="200"/>
        <w:jc w:val="both"/>
      </w:pPr>
      <w:r w:rsidRPr="000707F3">
        <w:t xml:space="preserve">    "___"__________ ____ г.   </w:t>
      </w:r>
      <w:proofErr w:type="gramStart"/>
      <w:r w:rsidRPr="000707F3">
        <w:t>административным  истцом</w:t>
      </w:r>
      <w:proofErr w:type="gramEnd"/>
      <w:r w:rsidRPr="000707F3">
        <w:t xml:space="preserve">   на    согласование</w:t>
      </w:r>
    </w:p>
    <w:p w:rsidR="00B247AA" w:rsidRPr="000707F3" w:rsidRDefault="00B247AA">
      <w:pPr>
        <w:pStyle w:val="ConsPlusNonformat"/>
        <w:jc w:val="both"/>
      </w:pPr>
      <w:r w:rsidRPr="000707F3">
        <w:t>в _________________________________________________ было подано Заявление о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(наименование органа местного самоуправления)</w:t>
      </w:r>
    </w:p>
    <w:p w:rsidR="00B247AA" w:rsidRPr="000707F3" w:rsidRDefault="00B247AA">
      <w:pPr>
        <w:pStyle w:val="ConsPlusNonformat"/>
        <w:jc w:val="both"/>
      </w:pPr>
      <w:r w:rsidRPr="000707F3">
        <w:t xml:space="preserve">переустройстве </w:t>
      </w:r>
      <w:proofErr w:type="gramStart"/>
      <w:r w:rsidRPr="000707F3">
        <w:t>и  (</w:t>
      </w:r>
      <w:proofErr w:type="gramEnd"/>
      <w:r w:rsidRPr="000707F3">
        <w:t>или)  перепланировке помещения в многоквартирном доме по</w:t>
      </w:r>
    </w:p>
    <w:p w:rsidR="00B247AA" w:rsidRPr="000707F3" w:rsidRDefault="00B247AA">
      <w:pPr>
        <w:pStyle w:val="ConsPlusNonformat"/>
        <w:jc w:val="both"/>
      </w:pPr>
      <w:proofErr w:type="gramStart"/>
      <w:r w:rsidRPr="000707F3">
        <w:t>форме,  утвержденной</w:t>
      </w:r>
      <w:proofErr w:type="gramEnd"/>
      <w:r w:rsidRPr="000707F3">
        <w:t xml:space="preserve">  Постановлением  Правительства  Российской   Федерации</w:t>
      </w:r>
    </w:p>
    <w:p w:rsidR="00B247AA" w:rsidRPr="000707F3" w:rsidRDefault="00B247AA">
      <w:pPr>
        <w:pStyle w:val="ConsPlusNonformat"/>
        <w:jc w:val="both"/>
      </w:pPr>
      <w:r w:rsidRPr="000707F3">
        <w:t>от 28.04.2005 N 266.</w:t>
      </w:r>
    </w:p>
    <w:p w:rsidR="00B247AA" w:rsidRPr="000707F3" w:rsidRDefault="00B247AA">
      <w:pPr>
        <w:pStyle w:val="ConsPlusNormal"/>
        <w:ind w:firstLine="540"/>
        <w:jc w:val="both"/>
      </w:pPr>
      <w:r w:rsidRPr="000707F3">
        <w:t>К заявлению от "___"________ ____ г. были приложены следующие документы, предусмотренные ч. 2 ст. 26 Жилищного кодекса Российской Федерации: _______________________, что подтверждается ____________________________.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"___"________ ____ г. административным ответчиком было принято Решение N ___ об отказе в согласовании переустройства и (или) перепланировки помещения в многоквартирном доме с указанием следующих оснований: ________________________________.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 xml:space="preserve">Административный истец считает Решение от "___"________ ____ г. N ___ об отказе в </w:t>
      </w:r>
      <w:r w:rsidRPr="000707F3">
        <w:lastRenderedPageBreak/>
        <w:t>согласовании переустройства и (или) перепланировки помещения в многоквартирном доме незаконным, поскольку оно противоречит ст. ___ Жилищного кодекса Российской Федерации (и (или) указать иной нормативный правовой акт) и нарушает права и законные интересы административного истца, а именно _______________________, что подтверждается ___________________________.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Согласно ч. 3 ст. 27 Жилищного кодекса Российской Федерации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На основании вышеизложенного и руководствуясь ст. ст. 25, 26, ч. 3 ст. 27 Жилищного кодекса Российской Федерации, ст. ст. 218 - 220 Кодекса административного судопроизводства Российской Федерации, прошу: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  <w:r w:rsidRPr="000707F3">
        <w:t>1. Признать незаконным Решение административного ответчика от "___"________ ____ г. N ___ об отказе в согласовании переустройства и (или) перепланировки изолированного помещения в многоквартирном доме - ___-комнатной квартиры общей площадью _____ кв. м в многоквартирном доме по адресу: _______________________________.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2. Обязать административного ответчика выдать административному истцу документ, подтверждающий принятие решения о согласовании переустройства и (или) перепланировки указанного помещения в многоквартирном доме на основании Заявления от "___"________ ____ г. и представленных документов.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  <w:r w:rsidRPr="000707F3">
        <w:t>Приложение: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1. Копия Заявления от "___"________ ____ г. о переустройстве и (или) перепланировке помещения в многоквартирном доме.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2. Документы, подтверждающие поступление Заявления административного истца от "___"__________ ____ г. административному ответчику.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3. Выписка из Единого государственного реестра недвижимости от "___"________ ____ г. N ___.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 xml:space="preserve">4. Копия подготовленного и оформленного в установленном порядке проекта переустройства и (или) перепланировки переустраиваемого и (или) </w:t>
      </w:r>
      <w:proofErr w:type="spellStart"/>
      <w:r w:rsidRPr="000707F3">
        <w:t>перепланируемого</w:t>
      </w:r>
      <w:proofErr w:type="spellEnd"/>
      <w:r w:rsidRPr="000707F3">
        <w:t xml:space="preserve"> помещения в многоквартирном доме.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5. Копия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(если такое помещение или дом, в котором оно находится, являются памятниками архитектуры, истории или культуры).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6. Копии иных документов, приложенных к Заявлению административного истца от "___"________ ____ г., и их опись.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7. Копия Решения административного ответчика от "___"________ ____ г. N ___ об отказе в согласовании переустройства и (или) перепланировки помещения в многоквартирном доме.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8. Документы, подтверждающие незаконность принятого Решения.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9. Документы, подтверждающие нарушение прав и законных интересов административного истца.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lastRenderedPageBreak/>
        <w:t>10.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(Вариант: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10. Копии административного искового заявления и приложенных к нему документов лицам, участвующим в деле, которые у них отсутствуют &lt;3&gt;.)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  <w:r w:rsidRPr="000707F3">
        <w:t>11. Документ, подтверждающий уплату государственной пошлины.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12. Доверенность от "___"________ ____ г. N ___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(если административное исковое заявление подано представителем).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13. Иные документы, подтверждающие обстоятельства, на которых административный истец основывает свои требования.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"___"________ ____ г.</w:t>
      </w:r>
    </w:p>
    <w:p w:rsidR="00B247AA" w:rsidRPr="000707F3" w:rsidRDefault="00B247AA">
      <w:pPr>
        <w:pStyle w:val="ConsPlusNonformat"/>
        <w:jc w:val="both"/>
      </w:pPr>
    </w:p>
    <w:p w:rsidR="00B247AA" w:rsidRPr="000707F3" w:rsidRDefault="00B247AA">
      <w:pPr>
        <w:pStyle w:val="ConsPlusNonformat"/>
        <w:jc w:val="both"/>
      </w:pPr>
      <w:r w:rsidRPr="000707F3">
        <w:t xml:space="preserve">    Административный истец (представитель):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___________________/__________________</w:t>
      </w:r>
    </w:p>
    <w:p w:rsidR="00B247AA" w:rsidRPr="000707F3" w:rsidRDefault="00B247AA">
      <w:pPr>
        <w:pStyle w:val="ConsPlusNonformat"/>
        <w:jc w:val="both"/>
      </w:pPr>
      <w:r w:rsidRPr="000707F3">
        <w:t xml:space="preserve">         (</w:t>
      </w:r>
      <w:proofErr w:type="gramStart"/>
      <w:r w:rsidRPr="000707F3">
        <w:t xml:space="preserve">подпись)   </w:t>
      </w:r>
      <w:proofErr w:type="gramEnd"/>
      <w:r w:rsidRPr="000707F3">
        <w:t xml:space="preserve">        (Ф.И.О.)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  <w:r w:rsidRPr="000707F3">
        <w:t>--------------------------------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>Информация для сведения: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bookmarkStart w:id="1" w:name="P81"/>
      <w:bookmarkEnd w:id="1"/>
      <w:r w:rsidRPr="000707F3"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0707F3">
        <w:t>пп</w:t>
      </w:r>
      <w:proofErr w:type="spellEnd"/>
      <w:r w:rsidRPr="000707F3">
        <w:t>. 7 п. 1 ст. 333.19 Налогового кодекса Российской Федерации.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bookmarkStart w:id="2" w:name="P82"/>
      <w:bookmarkEnd w:id="2"/>
      <w:r w:rsidRPr="000707F3">
        <w:t>&lt;2&gt;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(ч. 1 ст. 28 Федерального закона от 13.07.2015 N 218-ФЗ "О государственной регистрации недвижимости").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bookmarkStart w:id="3" w:name="P83"/>
      <w:bookmarkEnd w:id="3"/>
      <w:r w:rsidRPr="000707F3">
        <w:t>&lt;3&gt;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B247AA" w:rsidRPr="000707F3" w:rsidRDefault="00B247AA">
      <w:pPr>
        <w:pStyle w:val="ConsPlusNormal"/>
        <w:spacing w:before="220"/>
        <w:ind w:firstLine="540"/>
        <w:jc w:val="both"/>
      </w:pPr>
      <w:r w:rsidRPr="000707F3"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</w:t>
      </w:r>
      <w:r w:rsidRPr="000707F3">
        <w:lastRenderedPageBreak/>
        <w:t>копий административного искового заявления и приложенных к нему документов, которые у них отсутствуют. В случае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ind w:firstLine="540"/>
        <w:jc w:val="both"/>
      </w:pPr>
    </w:p>
    <w:p w:rsidR="00B247AA" w:rsidRPr="000707F3" w:rsidRDefault="00B24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0707F3" w:rsidRDefault="00523990"/>
    <w:sectPr w:rsidR="00523990" w:rsidRPr="000707F3" w:rsidSect="004F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AA"/>
    <w:rsid w:val="00057631"/>
    <w:rsid w:val="000579BA"/>
    <w:rsid w:val="00061713"/>
    <w:rsid w:val="000707F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47AA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E3B57-B442-44E0-8945-D30210A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4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2019-08-01T15:46:00Z</dcterms:created>
  <dcterms:modified xsi:type="dcterms:W3CDTF">2019-08-07T06:32:00Z</dcterms:modified>
</cp:coreProperties>
</file>