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8CA" w:rsidRPr="00E5638E" w:rsidRDefault="001E68CA" w:rsidP="00E5638E">
      <w:pPr>
        <w:pStyle w:val="ConsPlusTitlePage"/>
      </w:pPr>
      <w:r w:rsidRPr="00E5638E">
        <w:t>Приложение 8</w:t>
      </w:r>
    </w:p>
    <w:p w:rsidR="001E68CA" w:rsidRPr="00E5638E" w:rsidRDefault="001E68CA">
      <w:pPr>
        <w:pStyle w:val="ConsPlusNormal"/>
        <w:jc w:val="right"/>
      </w:pPr>
      <w:r w:rsidRPr="00E5638E">
        <w:t xml:space="preserve">к </w:t>
      </w:r>
      <w:hyperlink r:id="rId6" w:history="1">
        <w:r w:rsidRPr="00E5638E">
          <w:t>СДА-29-2011</w:t>
        </w:r>
      </w:hyperlink>
    </w:p>
    <w:p w:rsidR="001E68CA" w:rsidRPr="00E5638E" w:rsidRDefault="001E68CA">
      <w:pPr>
        <w:pStyle w:val="ConsPlusNormal"/>
        <w:jc w:val="both"/>
      </w:pPr>
    </w:p>
    <w:p w:rsidR="001E68CA" w:rsidRPr="00E5638E" w:rsidRDefault="001E68CA">
      <w:pPr>
        <w:pStyle w:val="ConsPlusNormal"/>
        <w:jc w:val="center"/>
      </w:pPr>
      <w:r w:rsidRPr="00E5638E">
        <w:t>ФОРМА АКТА ОЦЕНКИ ЭКСПЕРТНОЙ ОРГАНИЗАЦИИ (ЭО)</w:t>
      </w:r>
    </w:p>
    <w:p w:rsidR="001E68CA" w:rsidRPr="00E5638E" w:rsidRDefault="001E68CA">
      <w:pPr>
        <w:pStyle w:val="ConsPlusNormal"/>
        <w:jc w:val="both"/>
      </w:pPr>
    </w:p>
    <w:p w:rsidR="001E68CA" w:rsidRPr="00E5638E" w:rsidRDefault="001E68CA">
      <w:pPr>
        <w:pStyle w:val="ConsPlusNonformat"/>
        <w:jc w:val="both"/>
      </w:pPr>
      <w:r w:rsidRPr="00E5638E">
        <w:t>______________________________________     ________________________________</w:t>
      </w:r>
    </w:p>
    <w:p w:rsidR="001E68CA" w:rsidRPr="00E5638E" w:rsidRDefault="001E68CA">
      <w:pPr>
        <w:pStyle w:val="ConsPlusNonformat"/>
        <w:jc w:val="both"/>
      </w:pPr>
      <w:r w:rsidRPr="00E5638E">
        <w:t xml:space="preserve">   (место проверки, указать </w:t>
      </w:r>
      <w:proofErr w:type="gramStart"/>
      <w:r w:rsidRPr="00E5638E">
        <w:t xml:space="preserve">город)   </w:t>
      </w:r>
      <w:proofErr w:type="gramEnd"/>
      <w:r w:rsidRPr="00E5638E">
        <w:t xml:space="preserve">              (дата проверки)</w:t>
      </w:r>
    </w:p>
    <w:p w:rsidR="001E68CA" w:rsidRPr="00E5638E" w:rsidRDefault="001E68CA">
      <w:pPr>
        <w:pStyle w:val="ConsPlusNonformat"/>
        <w:jc w:val="both"/>
      </w:pPr>
      <w:bookmarkStart w:id="0" w:name="_GoBack"/>
      <w:bookmarkEnd w:id="0"/>
    </w:p>
    <w:p w:rsidR="001E68CA" w:rsidRPr="00E5638E" w:rsidRDefault="001E68CA">
      <w:pPr>
        <w:pStyle w:val="ConsPlusNonformat"/>
        <w:jc w:val="both"/>
      </w:pPr>
      <w:r w:rsidRPr="00E5638E">
        <w:t xml:space="preserve">                                  АКТ </w:t>
      </w:r>
      <w:hyperlink w:anchor="P197" w:history="1">
        <w:r w:rsidRPr="00E5638E">
          <w:t>&lt;2&gt;</w:t>
        </w:r>
      </w:hyperlink>
    </w:p>
    <w:p w:rsidR="001E68CA" w:rsidRPr="00E5638E" w:rsidRDefault="001E68CA">
      <w:pPr>
        <w:pStyle w:val="ConsPlusNonformat"/>
        <w:jc w:val="both"/>
      </w:pPr>
    </w:p>
    <w:p w:rsidR="001E68CA" w:rsidRPr="00E5638E" w:rsidRDefault="001E68CA">
      <w:pPr>
        <w:pStyle w:val="ConsPlusNonformat"/>
        <w:jc w:val="both"/>
      </w:pPr>
      <w:r w:rsidRPr="00E5638E">
        <w:t xml:space="preserve">     _________________________________________________________________</w:t>
      </w:r>
    </w:p>
    <w:p w:rsidR="001E68CA" w:rsidRPr="00E5638E" w:rsidRDefault="001E68CA">
      <w:pPr>
        <w:pStyle w:val="ConsPlusNonformat"/>
        <w:jc w:val="both"/>
      </w:pPr>
      <w:r w:rsidRPr="00E5638E">
        <w:t xml:space="preserve">          (наименование организации-заявителя, юридический адрес)</w:t>
      </w:r>
    </w:p>
    <w:p w:rsidR="001E68CA" w:rsidRPr="00E5638E" w:rsidRDefault="001E68CA">
      <w:pPr>
        <w:pStyle w:val="ConsPlusNonformat"/>
        <w:jc w:val="both"/>
      </w:pPr>
      <w:r w:rsidRPr="00E5638E">
        <w:t xml:space="preserve">     _________________________________________________________________</w:t>
      </w:r>
    </w:p>
    <w:p w:rsidR="001E68CA" w:rsidRPr="00E5638E" w:rsidRDefault="001E68CA">
      <w:pPr>
        <w:pStyle w:val="ConsPlusNonformat"/>
        <w:jc w:val="both"/>
      </w:pPr>
      <w:r w:rsidRPr="00E5638E">
        <w:t xml:space="preserve">      (наименование подразделения </w:t>
      </w:r>
      <w:hyperlink w:anchor="P198" w:history="1">
        <w:r w:rsidRPr="00E5638E">
          <w:t>&lt;3&gt;</w:t>
        </w:r>
      </w:hyperlink>
      <w:r w:rsidRPr="00E5638E">
        <w:t>, фактический адрес, по которому</w:t>
      </w:r>
    </w:p>
    <w:p w:rsidR="001E68CA" w:rsidRPr="00E5638E" w:rsidRDefault="001E68CA">
      <w:pPr>
        <w:pStyle w:val="ConsPlusNonformat"/>
        <w:jc w:val="both"/>
      </w:pPr>
      <w:r w:rsidRPr="00E5638E">
        <w:t xml:space="preserve">                           проводилась проверка)</w:t>
      </w:r>
    </w:p>
    <w:p w:rsidR="001E68CA" w:rsidRPr="00E5638E" w:rsidRDefault="001E68CA">
      <w:pPr>
        <w:pStyle w:val="ConsPlusNonformat"/>
        <w:jc w:val="both"/>
      </w:pPr>
    </w:p>
    <w:p w:rsidR="001E68CA" w:rsidRPr="00E5638E" w:rsidRDefault="001E68CA">
      <w:pPr>
        <w:pStyle w:val="ConsPlusNonformat"/>
        <w:jc w:val="both"/>
      </w:pPr>
      <w:r w:rsidRPr="00E5638E">
        <w:t xml:space="preserve">    в качестве Экспертной организации (ЭО) типа независимости (A, B, C) </w:t>
      </w:r>
      <w:hyperlink w:anchor="P199" w:history="1">
        <w:r w:rsidRPr="00E5638E">
          <w:t>&lt;4&gt;</w:t>
        </w:r>
      </w:hyperlink>
    </w:p>
    <w:p w:rsidR="001E68CA" w:rsidRPr="00E5638E" w:rsidRDefault="001E68CA">
      <w:pPr>
        <w:pStyle w:val="ConsPlusNonformat"/>
        <w:jc w:val="both"/>
      </w:pPr>
      <w:proofErr w:type="gramStart"/>
      <w:r w:rsidRPr="00E5638E">
        <w:t>Единой  системы</w:t>
      </w:r>
      <w:proofErr w:type="gramEnd"/>
      <w:r w:rsidRPr="00E5638E">
        <w:t xml:space="preserve">  оценки  соответствия в области промышленной, экологической</w:t>
      </w:r>
    </w:p>
    <w:p w:rsidR="001E68CA" w:rsidRPr="00E5638E" w:rsidRDefault="001E68CA">
      <w:pPr>
        <w:pStyle w:val="ConsPlusNonformat"/>
        <w:jc w:val="both"/>
      </w:pPr>
      <w:r w:rsidRPr="00E5638E">
        <w:t>безопасности, безопасности в энергетике и строительстве.</w:t>
      </w:r>
    </w:p>
    <w:p w:rsidR="001E68CA" w:rsidRPr="00E5638E" w:rsidRDefault="001E68CA">
      <w:pPr>
        <w:pStyle w:val="ConsPlusNonformat"/>
        <w:jc w:val="both"/>
      </w:pPr>
    </w:p>
    <w:p w:rsidR="001E68CA" w:rsidRPr="00E5638E" w:rsidRDefault="001E68CA">
      <w:pPr>
        <w:pStyle w:val="ConsPlusNonformat"/>
        <w:jc w:val="both"/>
      </w:pPr>
      <w:r w:rsidRPr="00E5638E">
        <w:t xml:space="preserve">    </w:t>
      </w:r>
      <w:proofErr w:type="gramStart"/>
      <w:r w:rsidRPr="00E5638E">
        <w:t>Комиссия  Органа</w:t>
      </w:r>
      <w:proofErr w:type="gramEnd"/>
      <w:r w:rsidRPr="00E5638E">
        <w:t xml:space="preserve"> по аккредитации - ОАО "НТЦ "Промышленная безопасность"</w:t>
      </w:r>
    </w:p>
    <w:p w:rsidR="001E68CA" w:rsidRPr="00E5638E" w:rsidRDefault="001E68CA">
      <w:pPr>
        <w:pStyle w:val="ConsPlusNonformat"/>
        <w:jc w:val="both"/>
      </w:pPr>
      <w:r w:rsidRPr="00E5638E">
        <w:t xml:space="preserve">    в составе:</w:t>
      </w:r>
    </w:p>
    <w:p w:rsidR="001E68CA" w:rsidRPr="00E5638E" w:rsidRDefault="001E68CA">
      <w:pPr>
        <w:pStyle w:val="ConsPlusNonformat"/>
        <w:jc w:val="both"/>
      </w:pPr>
      <w:r w:rsidRPr="00E5638E">
        <w:t xml:space="preserve">    Председатель</w:t>
      </w:r>
    </w:p>
    <w:p w:rsidR="001E68CA" w:rsidRPr="00E5638E" w:rsidRDefault="001E68CA">
      <w:pPr>
        <w:pStyle w:val="ConsPlusNonformat"/>
        <w:jc w:val="both"/>
      </w:pPr>
      <w:r w:rsidRPr="00E5638E">
        <w:t xml:space="preserve">    _______________________________________________________________________</w:t>
      </w:r>
    </w:p>
    <w:p w:rsidR="001E68CA" w:rsidRPr="00E5638E" w:rsidRDefault="001E68CA">
      <w:pPr>
        <w:pStyle w:val="ConsPlusNonformat"/>
        <w:jc w:val="both"/>
      </w:pPr>
      <w:r w:rsidRPr="00E5638E">
        <w:t xml:space="preserve">                   (Ф.И.О. ведущего эксперта по аккредитации)</w:t>
      </w:r>
    </w:p>
    <w:p w:rsidR="001E68CA" w:rsidRPr="00E5638E" w:rsidRDefault="001E68CA">
      <w:pPr>
        <w:pStyle w:val="ConsPlusNonformat"/>
        <w:jc w:val="both"/>
      </w:pPr>
    </w:p>
    <w:p w:rsidR="001E68CA" w:rsidRPr="00E5638E" w:rsidRDefault="001E68CA">
      <w:pPr>
        <w:pStyle w:val="ConsPlusNonformat"/>
        <w:jc w:val="both"/>
      </w:pPr>
      <w:r w:rsidRPr="00E5638E">
        <w:t xml:space="preserve">    Члены комиссии:</w:t>
      </w:r>
    </w:p>
    <w:p w:rsidR="001E68CA" w:rsidRPr="00E5638E" w:rsidRDefault="001E68CA">
      <w:pPr>
        <w:pStyle w:val="ConsPlusNonformat"/>
        <w:jc w:val="both"/>
      </w:pPr>
      <w:r w:rsidRPr="00E5638E">
        <w:t xml:space="preserve">    _______________________________________________________________________</w:t>
      </w:r>
    </w:p>
    <w:p w:rsidR="001E68CA" w:rsidRPr="00E5638E" w:rsidRDefault="001E68CA">
      <w:pPr>
        <w:pStyle w:val="ConsPlusNonformat"/>
        <w:jc w:val="both"/>
      </w:pPr>
      <w:r w:rsidRPr="00E5638E">
        <w:t xml:space="preserve">                    (Ф.И.О. и должность члена комиссии) </w:t>
      </w:r>
      <w:hyperlink w:anchor="P200" w:history="1">
        <w:r w:rsidRPr="00E5638E">
          <w:t>&lt;5&gt;</w:t>
        </w:r>
      </w:hyperlink>
    </w:p>
    <w:p w:rsidR="001E68CA" w:rsidRPr="00E5638E" w:rsidRDefault="001E68CA">
      <w:pPr>
        <w:pStyle w:val="ConsPlusNonformat"/>
        <w:jc w:val="both"/>
      </w:pPr>
      <w:r w:rsidRPr="00E5638E">
        <w:t xml:space="preserve">    провела оценку на месте ___________________ на соответствие требованиям</w:t>
      </w:r>
    </w:p>
    <w:p w:rsidR="001E68CA" w:rsidRPr="00E5638E" w:rsidRDefault="001E68CA">
      <w:pPr>
        <w:pStyle w:val="ConsPlusNonformat"/>
        <w:jc w:val="both"/>
      </w:pPr>
      <w:r w:rsidRPr="00E5638E">
        <w:t xml:space="preserve">                           (наименование организации-заявителя)</w:t>
      </w:r>
    </w:p>
    <w:p w:rsidR="001E68CA" w:rsidRPr="00E5638E" w:rsidRDefault="001E68CA">
      <w:pPr>
        <w:pStyle w:val="ConsPlusNonformat"/>
        <w:jc w:val="both"/>
      </w:pPr>
      <w:r w:rsidRPr="00E5638E">
        <w:t xml:space="preserve">    ISO/</w:t>
      </w:r>
      <w:proofErr w:type="gramStart"/>
      <w:r w:rsidRPr="00E5638E">
        <w:t>IEC  17020:1998</w:t>
      </w:r>
      <w:proofErr w:type="gramEnd"/>
      <w:r w:rsidRPr="00E5638E">
        <w:t xml:space="preserve">,  EA IAF/ILAC - А4:2004, </w:t>
      </w:r>
      <w:hyperlink r:id="rId7" w:history="1">
        <w:r w:rsidRPr="00E5638E">
          <w:t>СДА-01-2009</w:t>
        </w:r>
      </w:hyperlink>
      <w:r w:rsidRPr="00E5638E">
        <w:t>, СДА-29-2011 в</w:t>
      </w:r>
    </w:p>
    <w:p w:rsidR="001E68CA" w:rsidRPr="00E5638E" w:rsidRDefault="001E68CA">
      <w:pPr>
        <w:pStyle w:val="ConsPlusNonformat"/>
        <w:jc w:val="both"/>
      </w:pPr>
      <w:r w:rsidRPr="00E5638E">
        <w:t>заявленной области аккредитации:</w:t>
      </w:r>
    </w:p>
    <w:p w:rsidR="001E68CA" w:rsidRPr="00E5638E" w:rsidRDefault="001E68CA">
      <w:pPr>
        <w:pStyle w:val="ConsPlusNonformat"/>
        <w:jc w:val="both"/>
      </w:pPr>
      <w:r w:rsidRPr="00E5638E">
        <w:t xml:space="preserve">    _______________________________________________________________________</w:t>
      </w:r>
    </w:p>
    <w:p w:rsidR="001E68CA" w:rsidRPr="00E5638E" w:rsidRDefault="001E68CA">
      <w:pPr>
        <w:pStyle w:val="ConsPlusNonformat"/>
        <w:jc w:val="both"/>
      </w:pPr>
      <w:r w:rsidRPr="00E5638E">
        <w:t xml:space="preserve">                             (область аккредитации)</w:t>
      </w:r>
    </w:p>
    <w:p w:rsidR="001E68CA" w:rsidRPr="00E5638E" w:rsidRDefault="001E68CA">
      <w:pPr>
        <w:pStyle w:val="ConsPlusNormal"/>
        <w:jc w:val="both"/>
      </w:pPr>
    </w:p>
    <w:p w:rsidR="001E68CA" w:rsidRPr="00E5638E" w:rsidRDefault="001E68CA">
      <w:pPr>
        <w:pStyle w:val="ConsPlusNormal"/>
        <w:ind w:firstLine="540"/>
        <w:jc w:val="both"/>
      </w:pPr>
      <w:r w:rsidRPr="00E5638E">
        <w:t>При проверке установлено:</w:t>
      </w:r>
    </w:p>
    <w:p w:rsidR="001E68CA" w:rsidRPr="00E5638E" w:rsidRDefault="001E68CA">
      <w:pPr>
        <w:pStyle w:val="ConsPlusNormal"/>
        <w:jc w:val="both"/>
      </w:pPr>
    </w:p>
    <w:p w:rsidR="001E68CA" w:rsidRPr="00E5638E" w:rsidRDefault="001E68CA">
      <w:pPr>
        <w:sectPr w:rsidR="001E68CA" w:rsidRPr="00E5638E" w:rsidSect="00304D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969"/>
        <w:gridCol w:w="2268"/>
      </w:tblGrid>
      <w:tr w:rsidR="00E5638E" w:rsidRPr="00E5638E">
        <w:tc>
          <w:tcPr>
            <w:tcW w:w="3402" w:type="dxa"/>
          </w:tcPr>
          <w:p w:rsidR="001E68CA" w:rsidRPr="00E5638E" w:rsidRDefault="001E68CA">
            <w:pPr>
              <w:pStyle w:val="ConsPlusNormal"/>
              <w:jc w:val="center"/>
            </w:pPr>
            <w:r w:rsidRPr="00E5638E">
              <w:lastRenderedPageBreak/>
              <w:t>Проверяемый критерий</w:t>
            </w:r>
          </w:p>
        </w:tc>
        <w:tc>
          <w:tcPr>
            <w:tcW w:w="3969" w:type="dxa"/>
          </w:tcPr>
          <w:p w:rsidR="001E68CA" w:rsidRPr="00E5638E" w:rsidRDefault="001E68CA">
            <w:pPr>
              <w:pStyle w:val="ConsPlusNormal"/>
              <w:jc w:val="center"/>
            </w:pPr>
            <w:r w:rsidRPr="00E5638E">
              <w:t>Пункты требований нормативных документов</w:t>
            </w:r>
          </w:p>
        </w:tc>
        <w:tc>
          <w:tcPr>
            <w:tcW w:w="2268" w:type="dxa"/>
          </w:tcPr>
          <w:p w:rsidR="001E68CA" w:rsidRPr="00E5638E" w:rsidRDefault="001E68CA">
            <w:pPr>
              <w:pStyle w:val="ConsPlusNormal"/>
              <w:jc w:val="center"/>
            </w:pPr>
            <w:r w:rsidRPr="00E5638E">
              <w:t>Комментарии, замечания</w:t>
            </w:r>
          </w:p>
        </w:tc>
      </w:tr>
      <w:tr w:rsidR="00E5638E" w:rsidRPr="00E5638E">
        <w:tc>
          <w:tcPr>
            <w:tcW w:w="3402" w:type="dxa"/>
          </w:tcPr>
          <w:p w:rsidR="001E68CA" w:rsidRPr="00E5638E" w:rsidRDefault="001E68CA">
            <w:pPr>
              <w:pStyle w:val="ConsPlusNormal"/>
              <w:ind w:firstLine="283"/>
            </w:pPr>
            <w:r w:rsidRPr="00E5638E">
              <w:t>1. Административные требования</w:t>
            </w:r>
          </w:p>
        </w:tc>
        <w:tc>
          <w:tcPr>
            <w:tcW w:w="3969" w:type="dxa"/>
          </w:tcPr>
          <w:p w:rsidR="001E68CA" w:rsidRPr="00E5638E" w:rsidRDefault="001E68CA">
            <w:pPr>
              <w:pStyle w:val="ConsPlusNormal"/>
              <w:ind w:firstLine="283"/>
              <w:jc w:val="both"/>
              <w:rPr>
                <w:lang w:val="en-US"/>
              </w:rPr>
            </w:pPr>
            <w:r w:rsidRPr="00E5638E">
              <w:rPr>
                <w:lang w:val="en-US"/>
              </w:rPr>
              <w:t xml:space="preserve">ISO/IEC 17020:1998 </w:t>
            </w:r>
            <w:r w:rsidRPr="00E5638E">
              <w:t>п</w:t>
            </w:r>
            <w:r w:rsidRPr="00E5638E">
              <w:rPr>
                <w:lang w:val="en-US"/>
              </w:rPr>
              <w:t>. 3,</w:t>
            </w:r>
          </w:p>
          <w:p w:rsidR="001E68CA" w:rsidRPr="00E5638E" w:rsidRDefault="001E68CA">
            <w:pPr>
              <w:pStyle w:val="ConsPlusNormal"/>
              <w:ind w:firstLine="283"/>
              <w:jc w:val="both"/>
              <w:rPr>
                <w:lang w:val="en-US"/>
              </w:rPr>
            </w:pPr>
            <w:r w:rsidRPr="00E5638E">
              <w:rPr>
                <w:lang w:val="en-US"/>
              </w:rPr>
              <w:t xml:space="preserve">EA IAF/ILAC - </w:t>
            </w:r>
            <w:r w:rsidRPr="00E5638E">
              <w:t>А</w:t>
            </w:r>
            <w:r w:rsidRPr="00E5638E">
              <w:rPr>
                <w:lang w:val="en-US"/>
              </w:rPr>
              <w:t xml:space="preserve">4:2004, </w:t>
            </w:r>
            <w:r w:rsidRPr="00E5638E">
              <w:t>п</w:t>
            </w:r>
            <w:r w:rsidRPr="00E5638E">
              <w:rPr>
                <w:lang w:val="en-US"/>
              </w:rPr>
              <w:t>. 3,</w:t>
            </w:r>
          </w:p>
          <w:p w:rsidR="001E68CA" w:rsidRPr="00E5638E" w:rsidRDefault="001E68CA">
            <w:pPr>
              <w:pStyle w:val="ConsPlusNormal"/>
              <w:ind w:firstLine="283"/>
              <w:jc w:val="both"/>
            </w:pPr>
            <w:r w:rsidRPr="00E5638E">
              <w:t xml:space="preserve">СДА-29-2011, </w:t>
            </w:r>
            <w:hyperlink r:id="rId8" w:history="1">
              <w:r w:rsidRPr="00E5638E">
                <w:t>п. 4</w:t>
              </w:r>
            </w:hyperlink>
          </w:p>
        </w:tc>
        <w:tc>
          <w:tcPr>
            <w:tcW w:w="2268" w:type="dxa"/>
          </w:tcPr>
          <w:p w:rsidR="001E68CA" w:rsidRPr="00E5638E" w:rsidRDefault="001E68CA">
            <w:pPr>
              <w:pStyle w:val="ConsPlusNormal"/>
            </w:pPr>
          </w:p>
        </w:tc>
      </w:tr>
      <w:tr w:rsidR="00E5638E" w:rsidRPr="00E5638E">
        <w:tc>
          <w:tcPr>
            <w:tcW w:w="3402" w:type="dxa"/>
          </w:tcPr>
          <w:p w:rsidR="001E68CA" w:rsidRPr="00E5638E" w:rsidRDefault="001E68CA">
            <w:pPr>
              <w:pStyle w:val="ConsPlusNormal"/>
              <w:ind w:firstLine="283"/>
            </w:pPr>
            <w:r w:rsidRPr="00E5638E">
              <w:t>2. Независимость, беспристрастность и объективность</w:t>
            </w:r>
          </w:p>
        </w:tc>
        <w:tc>
          <w:tcPr>
            <w:tcW w:w="3969" w:type="dxa"/>
          </w:tcPr>
          <w:p w:rsidR="001E68CA" w:rsidRPr="00E5638E" w:rsidRDefault="001E68CA">
            <w:pPr>
              <w:pStyle w:val="ConsPlusNormal"/>
              <w:ind w:firstLine="283"/>
              <w:jc w:val="both"/>
              <w:rPr>
                <w:lang w:val="en-US"/>
              </w:rPr>
            </w:pPr>
            <w:r w:rsidRPr="00E5638E">
              <w:rPr>
                <w:lang w:val="en-US"/>
              </w:rPr>
              <w:t xml:space="preserve">ISO/IEC 17020:1998 </w:t>
            </w:r>
            <w:r w:rsidRPr="00E5638E">
              <w:t>п</w:t>
            </w:r>
            <w:r w:rsidRPr="00E5638E">
              <w:rPr>
                <w:lang w:val="en-US"/>
              </w:rPr>
              <w:t>. 4,</w:t>
            </w:r>
          </w:p>
          <w:p w:rsidR="001E68CA" w:rsidRPr="00E5638E" w:rsidRDefault="001E68CA">
            <w:pPr>
              <w:pStyle w:val="ConsPlusNormal"/>
              <w:ind w:firstLine="283"/>
              <w:jc w:val="both"/>
              <w:rPr>
                <w:lang w:val="en-US"/>
              </w:rPr>
            </w:pPr>
            <w:r w:rsidRPr="00E5638E">
              <w:rPr>
                <w:lang w:val="en-US"/>
              </w:rPr>
              <w:t xml:space="preserve">EA IAF/ILAC - </w:t>
            </w:r>
            <w:r w:rsidRPr="00E5638E">
              <w:t>А</w:t>
            </w:r>
            <w:r w:rsidRPr="00E5638E">
              <w:rPr>
                <w:lang w:val="en-US"/>
              </w:rPr>
              <w:t xml:space="preserve">4:2004, </w:t>
            </w:r>
            <w:r w:rsidRPr="00E5638E">
              <w:t>п</w:t>
            </w:r>
            <w:r w:rsidRPr="00E5638E">
              <w:rPr>
                <w:lang w:val="en-US"/>
              </w:rPr>
              <w:t>. 4,</w:t>
            </w:r>
          </w:p>
          <w:p w:rsidR="001E68CA" w:rsidRPr="00E5638E" w:rsidRDefault="001E68CA">
            <w:pPr>
              <w:pStyle w:val="ConsPlusNormal"/>
              <w:ind w:firstLine="283"/>
              <w:jc w:val="both"/>
            </w:pPr>
            <w:r w:rsidRPr="00E5638E">
              <w:t xml:space="preserve">СДА-29-2011, </w:t>
            </w:r>
            <w:hyperlink r:id="rId9" w:history="1">
              <w:r w:rsidRPr="00E5638E">
                <w:t>п. 5</w:t>
              </w:r>
            </w:hyperlink>
          </w:p>
        </w:tc>
        <w:tc>
          <w:tcPr>
            <w:tcW w:w="2268" w:type="dxa"/>
          </w:tcPr>
          <w:p w:rsidR="001E68CA" w:rsidRPr="00E5638E" w:rsidRDefault="001E68CA">
            <w:pPr>
              <w:pStyle w:val="ConsPlusNormal"/>
            </w:pPr>
          </w:p>
        </w:tc>
      </w:tr>
      <w:tr w:rsidR="00E5638E" w:rsidRPr="00E5638E">
        <w:tc>
          <w:tcPr>
            <w:tcW w:w="3402" w:type="dxa"/>
          </w:tcPr>
          <w:p w:rsidR="001E68CA" w:rsidRPr="00E5638E" w:rsidRDefault="001E68CA">
            <w:pPr>
              <w:pStyle w:val="ConsPlusNormal"/>
              <w:ind w:firstLine="283"/>
            </w:pPr>
            <w:r w:rsidRPr="00E5638E">
              <w:t>3. Конфиденциальность</w:t>
            </w:r>
          </w:p>
        </w:tc>
        <w:tc>
          <w:tcPr>
            <w:tcW w:w="3969" w:type="dxa"/>
          </w:tcPr>
          <w:p w:rsidR="001E68CA" w:rsidRPr="00E5638E" w:rsidRDefault="001E68CA">
            <w:pPr>
              <w:pStyle w:val="ConsPlusNormal"/>
              <w:ind w:firstLine="283"/>
              <w:jc w:val="both"/>
              <w:rPr>
                <w:lang w:val="en-US"/>
              </w:rPr>
            </w:pPr>
            <w:r w:rsidRPr="00E5638E">
              <w:rPr>
                <w:lang w:val="en-US"/>
              </w:rPr>
              <w:t xml:space="preserve">ISO/IEC 17020:1998 </w:t>
            </w:r>
            <w:r w:rsidRPr="00E5638E">
              <w:t>п</w:t>
            </w:r>
            <w:r w:rsidRPr="00E5638E">
              <w:rPr>
                <w:lang w:val="en-US"/>
              </w:rPr>
              <w:t>. 5,</w:t>
            </w:r>
          </w:p>
          <w:p w:rsidR="001E68CA" w:rsidRPr="00E5638E" w:rsidRDefault="001E68CA">
            <w:pPr>
              <w:pStyle w:val="ConsPlusNormal"/>
              <w:ind w:firstLine="283"/>
              <w:jc w:val="both"/>
              <w:rPr>
                <w:lang w:val="en-US"/>
              </w:rPr>
            </w:pPr>
            <w:r w:rsidRPr="00E5638E">
              <w:rPr>
                <w:lang w:val="en-US"/>
              </w:rPr>
              <w:t xml:space="preserve">EA IAF/ILAC - </w:t>
            </w:r>
            <w:r w:rsidRPr="00E5638E">
              <w:t>А</w:t>
            </w:r>
            <w:r w:rsidRPr="00E5638E">
              <w:rPr>
                <w:lang w:val="en-US"/>
              </w:rPr>
              <w:t xml:space="preserve">4:2004, </w:t>
            </w:r>
            <w:r w:rsidRPr="00E5638E">
              <w:t>п</w:t>
            </w:r>
            <w:r w:rsidRPr="00E5638E">
              <w:rPr>
                <w:lang w:val="en-US"/>
              </w:rPr>
              <w:t>. 5,</w:t>
            </w:r>
          </w:p>
          <w:p w:rsidR="001E68CA" w:rsidRPr="00E5638E" w:rsidRDefault="001E68CA">
            <w:pPr>
              <w:pStyle w:val="ConsPlusNormal"/>
              <w:ind w:firstLine="283"/>
              <w:jc w:val="both"/>
            </w:pPr>
            <w:r w:rsidRPr="00E5638E">
              <w:t xml:space="preserve">СДА-29-2011, </w:t>
            </w:r>
            <w:hyperlink r:id="rId10" w:history="1">
              <w:r w:rsidRPr="00E5638E">
                <w:t>п. 6</w:t>
              </w:r>
            </w:hyperlink>
          </w:p>
        </w:tc>
        <w:tc>
          <w:tcPr>
            <w:tcW w:w="2268" w:type="dxa"/>
          </w:tcPr>
          <w:p w:rsidR="001E68CA" w:rsidRPr="00E5638E" w:rsidRDefault="001E68CA">
            <w:pPr>
              <w:pStyle w:val="ConsPlusNormal"/>
            </w:pPr>
          </w:p>
        </w:tc>
      </w:tr>
      <w:tr w:rsidR="00E5638E" w:rsidRPr="00E5638E">
        <w:tc>
          <w:tcPr>
            <w:tcW w:w="3402" w:type="dxa"/>
          </w:tcPr>
          <w:p w:rsidR="001E68CA" w:rsidRPr="00E5638E" w:rsidRDefault="001E68CA">
            <w:pPr>
              <w:pStyle w:val="ConsPlusNormal"/>
              <w:ind w:firstLine="283"/>
            </w:pPr>
            <w:r w:rsidRPr="00E5638E">
              <w:t>4. Организация и управление</w:t>
            </w:r>
          </w:p>
        </w:tc>
        <w:tc>
          <w:tcPr>
            <w:tcW w:w="3969" w:type="dxa"/>
          </w:tcPr>
          <w:p w:rsidR="001E68CA" w:rsidRPr="00E5638E" w:rsidRDefault="001E68CA">
            <w:pPr>
              <w:pStyle w:val="ConsPlusNormal"/>
              <w:ind w:firstLine="283"/>
              <w:jc w:val="both"/>
              <w:rPr>
                <w:lang w:val="en-US"/>
              </w:rPr>
            </w:pPr>
            <w:r w:rsidRPr="00E5638E">
              <w:rPr>
                <w:lang w:val="en-US"/>
              </w:rPr>
              <w:t xml:space="preserve">ISO/IEC 17020:1998 </w:t>
            </w:r>
            <w:r w:rsidRPr="00E5638E">
              <w:t>п</w:t>
            </w:r>
            <w:r w:rsidRPr="00E5638E">
              <w:rPr>
                <w:lang w:val="en-US"/>
              </w:rPr>
              <w:t>. 6,</w:t>
            </w:r>
          </w:p>
          <w:p w:rsidR="001E68CA" w:rsidRPr="00E5638E" w:rsidRDefault="001E68CA">
            <w:pPr>
              <w:pStyle w:val="ConsPlusNormal"/>
              <w:ind w:firstLine="283"/>
              <w:jc w:val="both"/>
              <w:rPr>
                <w:lang w:val="en-US"/>
              </w:rPr>
            </w:pPr>
            <w:r w:rsidRPr="00E5638E">
              <w:rPr>
                <w:lang w:val="en-US"/>
              </w:rPr>
              <w:t xml:space="preserve">EA IAF/ILAC - </w:t>
            </w:r>
            <w:r w:rsidRPr="00E5638E">
              <w:t>А</w:t>
            </w:r>
            <w:r w:rsidRPr="00E5638E">
              <w:rPr>
                <w:lang w:val="en-US"/>
              </w:rPr>
              <w:t xml:space="preserve">4:2004, </w:t>
            </w:r>
            <w:r w:rsidRPr="00E5638E">
              <w:t>п</w:t>
            </w:r>
            <w:r w:rsidRPr="00E5638E">
              <w:rPr>
                <w:lang w:val="en-US"/>
              </w:rPr>
              <w:t>. 6,</w:t>
            </w:r>
          </w:p>
          <w:p w:rsidR="001E68CA" w:rsidRPr="00E5638E" w:rsidRDefault="001E68CA">
            <w:pPr>
              <w:pStyle w:val="ConsPlusNormal"/>
              <w:ind w:firstLine="283"/>
              <w:jc w:val="both"/>
            </w:pPr>
            <w:r w:rsidRPr="00E5638E">
              <w:t xml:space="preserve">СДА-29-2011, </w:t>
            </w:r>
            <w:hyperlink r:id="rId11" w:history="1">
              <w:r w:rsidRPr="00E5638E">
                <w:t>п. 7</w:t>
              </w:r>
            </w:hyperlink>
          </w:p>
        </w:tc>
        <w:tc>
          <w:tcPr>
            <w:tcW w:w="2268" w:type="dxa"/>
          </w:tcPr>
          <w:p w:rsidR="001E68CA" w:rsidRPr="00E5638E" w:rsidRDefault="001E68CA">
            <w:pPr>
              <w:pStyle w:val="ConsPlusNormal"/>
            </w:pPr>
          </w:p>
        </w:tc>
      </w:tr>
      <w:tr w:rsidR="00E5638E" w:rsidRPr="00E5638E">
        <w:tc>
          <w:tcPr>
            <w:tcW w:w="3402" w:type="dxa"/>
          </w:tcPr>
          <w:p w:rsidR="001E68CA" w:rsidRPr="00E5638E" w:rsidRDefault="001E68CA">
            <w:pPr>
              <w:pStyle w:val="ConsPlusNormal"/>
              <w:ind w:firstLine="283"/>
            </w:pPr>
            <w:r w:rsidRPr="00E5638E">
              <w:t>5. Система менеджмента качества:</w:t>
            </w:r>
          </w:p>
        </w:tc>
        <w:tc>
          <w:tcPr>
            <w:tcW w:w="3969" w:type="dxa"/>
          </w:tcPr>
          <w:p w:rsidR="001E68CA" w:rsidRPr="00E5638E" w:rsidRDefault="001E68CA">
            <w:pPr>
              <w:pStyle w:val="ConsPlusNormal"/>
              <w:ind w:firstLine="283"/>
              <w:jc w:val="both"/>
              <w:rPr>
                <w:lang w:val="en-US"/>
              </w:rPr>
            </w:pPr>
            <w:r w:rsidRPr="00E5638E">
              <w:rPr>
                <w:lang w:val="en-US"/>
              </w:rPr>
              <w:t xml:space="preserve">ISO/IEC 17020:1998 </w:t>
            </w:r>
            <w:r w:rsidRPr="00E5638E">
              <w:t>п</w:t>
            </w:r>
            <w:r w:rsidRPr="00E5638E">
              <w:rPr>
                <w:lang w:val="en-US"/>
              </w:rPr>
              <w:t>. 7,</w:t>
            </w:r>
          </w:p>
          <w:p w:rsidR="001E68CA" w:rsidRPr="00E5638E" w:rsidRDefault="001E68CA">
            <w:pPr>
              <w:pStyle w:val="ConsPlusNormal"/>
              <w:ind w:firstLine="283"/>
              <w:jc w:val="both"/>
              <w:rPr>
                <w:lang w:val="en-US"/>
              </w:rPr>
            </w:pPr>
            <w:r w:rsidRPr="00E5638E">
              <w:rPr>
                <w:lang w:val="en-US"/>
              </w:rPr>
              <w:t xml:space="preserve">EA IAF/ILAC - </w:t>
            </w:r>
            <w:r w:rsidRPr="00E5638E">
              <w:t>А</w:t>
            </w:r>
            <w:r w:rsidRPr="00E5638E">
              <w:rPr>
                <w:lang w:val="en-US"/>
              </w:rPr>
              <w:t xml:space="preserve">4:2004, </w:t>
            </w:r>
            <w:r w:rsidRPr="00E5638E">
              <w:t>п</w:t>
            </w:r>
            <w:r w:rsidRPr="00E5638E">
              <w:rPr>
                <w:lang w:val="en-US"/>
              </w:rPr>
              <w:t>. 7,</w:t>
            </w:r>
          </w:p>
          <w:p w:rsidR="001E68CA" w:rsidRPr="00E5638E" w:rsidRDefault="001E68CA">
            <w:pPr>
              <w:pStyle w:val="ConsPlusNormal"/>
              <w:ind w:firstLine="283"/>
              <w:jc w:val="both"/>
            </w:pPr>
            <w:r w:rsidRPr="00E5638E">
              <w:t xml:space="preserve">СДА-29-2011, </w:t>
            </w:r>
            <w:hyperlink r:id="rId12" w:history="1">
              <w:r w:rsidRPr="00E5638E">
                <w:t>п. 8</w:t>
              </w:r>
            </w:hyperlink>
          </w:p>
        </w:tc>
        <w:tc>
          <w:tcPr>
            <w:tcW w:w="2268" w:type="dxa"/>
          </w:tcPr>
          <w:p w:rsidR="001E68CA" w:rsidRPr="00E5638E" w:rsidRDefault="001E68CA">
            <w:pPr>
              <w:pStyle w:val="ConsPlusNormal"/>
            </w:pPr>
          </w:p>
        </w:tc>
      </w:tr>
      <w:tr w:rsidR="00E5638E" w:rsidRPr="00E5638E">
        <w:tc>
          <w:tcPr>
            <w:tcW w:w="3402" w:type="dxa"/>
          </w:tcPr>
          <w:p w:rsidR="001E68CA" w:rsidRPr="00E5638E" w:rsidRDefault="001E68CA">
            <w:pPr>
              <w:pStyle w:val="ConsPlusNormal"/>
              <w:ind w:firstLine="283"/>
            </w:pPr>
            <w:r w:rsidRPr="00E5638E">
              <w:t>5.1. Политика в области качества</w:t>
            </w:r>
          </w:p>
        </w:tc>
        <w:tc>
          <w:tcPr>
            <w:tcW w:w="3969" w:type="dxa"/>
          </w:tcPr>
          <w:p w:rsidR="001E68CA" w:rsidRPr="00E5638E" w:rsidRDefault="001E68CA">
            <w:pPr>
              <w:pStyle w:val="ConsPlusNormal"/>
              <w:ind w:firstLine="283"/>
              <w:jc w:val="both"/>
              <w:rPr>
                <w:lang w:val="en-US"/>
              </w:rPr>
            </w:pPr>
            <w:r w:rsidRPr="00E5638E">
              <w:rPr>
                <w:lang w:val="en-US"/>
              </w:rPr>
              <w:t xml:space="preserve">ISO/IEC 17020:1998 </w:t>
            </w:r>
            <w:r w:rsidRPr="00E5638E">
              <w:t>п</w:t>
            </w:r>
            <w:r w:rsidRPr="00E5638E">
              <w:rPr>
                <w:lang w:val="en-US"/>
              </w:rPr>
              <w:t>. 7.1,</w:t>
            </w:r>
          </w:p>
          <w:p w:rsidR="001E68CA" w:rsidRPr="00E5638E" w:rsidRDefault="001E68CA">
            <w:pPr>
              <w:pStyle w:val="ConsPlusNormal"/>
              <w:ind w:firstLine="283"/>
              <w:jc w:val="both"/>
              <w:rPr>
                <w:lang w:val="en-US"/>
              </w:rPr>
            </w:pPr>
            <w:r w:rsidRPr="00E5638E">
              <w:t>СДА</w:t>
            </w:r>
            <w:r w:rsidRPr="00E5638E">
              <w:rPr>
                <w:lang w:val="en-US"/>
              </w:rPr>
              <w:t xml:space="preserve">-29-2011, </w:t>
            </w:r>
            <w:hyperlink r:id="rId13" w:history="1">
              <w:r w:rsidRPr="00E5638E">
                <w:t>п</w:t>
              </w:r>
              <w:r w:rsidRPr="00E5638E">
                <w:rPr>
                  <w:lang w:val="en-US"/>
                </w:rPr>
                <w:t>. 8</w:t>
              </w:r>
            </w:hyperlink>
          </w:p>
        </w:tc>
        <w:tc>
          <w:tcPr>
            <w:tcW w:w="2268" w:type="dxa"/>
          </w:tcPr>
          <w:p w:rsidR="001E68CA" w:rsidRPr="00E5638E" w:rsidRDefault="001E68CA">
            <w:pPr>
              <w:pStyle w:val="ConsPlusNormal"/>
              <w:rPr>
                <w:lang w:val="en-US"/>
              </w:rPr>
            </w:pPr>
          </w:p>
        </w:tc>
      </w:tr>
      <w:tr w:rsidR="00E5638E" w:rsidRPr="00E5638E">
        <w:tc>
          <w:tcPr>
            <w:tcW w:w="3402" w:type="dxa"/>
          </w:tcPr>
          <w:p w:rsidR="001E68CA" w:rsidRPr="00E5638E" w:rsidRDefault="001E68CA">
            <w:pPr>
              <w:pStyle w:val="ConsPlusNormal"/>
              <w:ind w:firstLine="283"/>
            </w:pPr>
            <w:r w:rsidRPr="00E5638E">
              <w:t>5.2. Руководство по качеству</w:t>
            </w:r>
          </w:p>
        </w:tc>
        <w:tc>
          <w:tcPr>
            <w:tcW w:w="3969" w:type="dxa"/>
          </w:tcPr>
          <w:p w:rsidR="001E68CA" w:rsidRPr="00E5638E" w:rsidRDefault="001E68CA">
            <w:pPr>
              <w:pStyle w:val="ConsPlusNormal"/>
              <w:ind w:firstLine="283"/>
              <w:jc w:val="both"/>
              <w:rPr>
                <w:lang w:val="en-US"/>
              </w:rPr>
            </w:pPr>
            <w:r w:rsidRPr="00E5638E">
              <w:rPr>
                <w:lang w:val="en-US"/>
              </w:rPr>
              <w:t xml:space="preserve">ISO/IEC 17020:1998 </w:t>
            </w:r>
            <w:r w:rsidRPr="00E5638E">
              <w:t>п</w:t>
            </w:r>
            <w:r w:rsidRPr="00E5638E">
              <w:rPr>
                <w:lang w:val="en-US"/>
              </w:rPr>
              <w:t>. 7.3,</w:t>
            </w:r>
          </w:p>
          <w:p w:rsidR="001E68CA" w:rsidRPr="00E5638E" w:rsidRDefault="001E68CA">
            <w:pPr>
              <w:pStyle w:val="ConsPlusNormal"/>
              <w:ind w:firstLine="283"/>
              <w:jc w:val="both"/>
              <w:rPr>
                <w:lang w:val="en-US"/>
              </w:rPr>
            </w:pPr>
            <w:r w:rsidRPr="00E5638E">
              <w:rPr>
                <w:lang w:val="en-US"/>
              </w:rPr>
              <w:t xml:space="preserve">EA IAF/ILAC - </w:t>
            </w:r>
            <w:r w:rsidRPr="00E5638E">
              <w:t>А</w:t>
            </w:r>
            <w:r w:rsidRPr="00E5638E">
              <w:rPr>
                <w:lang w:val="en-US"/>
              </w:rPr>
              <w:t xml:space="preserve">4:2004, </w:t>
            </w:r>
            <w:r w:rsidRPr="00E5638E">
              <w:t>п</w:t>
            </w:r>
            <w:r w:rsidRPr="00E5638E">
              <w:rPr>
                <w:lang w:val="en-US"/>
              </w:rPr>
              <w:t>. 7.3,</w:t>
            </w:r>
          </w:p>
          <w:p w:rsidR="001E68CA" w:rsidRPr="00E5638E" w:rsidRDefault="001E68CA">
            <w:pPr>
              <w:pStyle w:val="ConsPlusNormal"/>
              <w:ind w:firstLine="283"/>
              <w:jc w:val="both"/>
            </w:pPr>
            <w:r w:rsidRPr="00E5638E">
              <w:t xml:space="preserve">СДА-29-2011, </w:t>
            </w:r>
            <w:hyperlink r:id="rId14" w:history="1">
              <w:r w:rsidRPr="00E5638E">
                <w:t>п. 8</w:t>
              </w:r>
            </w:hyperlink>
          </w:p>
        </w:tc>
        <w:tc>
          <w:tcPr>
            <w:tcW w:w="2268" w:type="dxa"/>
          </w:tcPr>
          <w:p w:rsidR="001E68CA" w:rsidRPr="00E5638E" w:rsidRDefault="001E68CA">
            <w:pPr>
              <w:pStyle w:val="ConsPlusNormal"/>
            </w:pPr>
          </w:p>
        </w:tc>
      </w:tr>
      <w:tr w:rsidR="00E5638E" w:rsidRPr="00E5638E">
        <w:tc>
          <w:tcPr>
            <w:tcW w:w="3402" w:type="dxa"/>
          </w:tcPr>
          <w:p w:rsidR="001E68CA" w:rsidRPr="00E5638E" w:rsidRDefault="001E68CA">
            <w:pPr>
              <w:pStyle w:val="ConsPlusNormal"/>
              <w:ind w:firstLine="283"/>
            </w:pPr>
            <w:r w:rsidRPr="00E5638E">
              <w:t>5.3. Ответственный за обеспечение качества</w:t>
            </w:r>
          </w:p>
        </w:tc>
        <w:tc>
          <w:tcPr>
            <w:tcW w:w="3969" w:type="dxa"/>
          </w:tcPr>
          <w:p w:rsidR="001E68CA" w:rsidRPr="00E5638E" w:rsidRDefault="001E68CA">
            <w:pPr>
              <w:pStyle w:val="ConsPlusNormal"/>
              <w:ind w:firstLine="283"/>
              <w:jc w:val="both"/>
              <w:rPr>
                <w:lang w:val="en-US"/>
              </w:rPr>
            </w:pPr>
            <w:r w:rsidRPr="00E5638E">
              <w:rPr>
                <w:lang w:val="en-US"/>
              </w:rPr>
              <w:t xml:space="preserve">ISO/IEC 17020:1998 </w:t>
            </w:r>
            <w:r w:rsidRPr="00E5638E">
              <w:t>п</w:t>
            </w:r>
            <w:r w:rsidRPr="00E5638E">
              <w:rPr>
                <w:lang w:val="en-US"/>
              </w:rPr>
              <w:t>. 7.4, 7.5,</w:t>
            </w:r>
          </w:p>
          <w:p w:rsidR="001E68CA" w:rsidRPr="00E5638E" w:rsidRDefault="001E68CA">
            <w:pPr>
              <w:pStyle w:val="ConsPlusNormal"/>
              <w:ind w:firstLine="283"/>
              <w:jc w:val="both"/>
              <w:rPr>
                <w:lang w:val="en-US"/>
              </w:rPr>
            </w:pPr>
            <w:r w:rsidRPr="00E5638E">
              <w:rPr>
                <w:lang w:val="en-US"/>
              </w:rPr>
              <w:t xml:space="preserve">EA IAF/ILAC - </w:t>
            </w:r>
            <w:r w:rsidRPr="00E5638E">
              <w:t>А</w:t>
            </w:r>
            <w:r w:rsidRPr="00E5638E">
              <w:rPr>
                <w:lang w:val="en-US"/>
              </w:rPr>
              <w:t xml:space="preserve">4:2004, </w:t>
            </w:r>
            <w:r w:rsidRPr="00E5638E">
              <w:t>п</w:t>
            </w:r>
            <w:r w:rsidRPr="00E5638E">
              <w:rPr>
                <w:lang w:val="en-US"/>
              </w:rPr>
              <w:t>. 7.4</w:t>
            </w:r>
            <w:r w:rsidRPr="00E5638E">
              <w:t>а</w:t>
            </w:r>
            <w:r w:rsidRPr="00E5638E">
              <w:rPr>
                <w:lang w:val="en-US"/>
              </w:rPr>
              <w:t>,</w:t>
            </w:r>
          </w:p>
          <w:p w:rsidR="001E68CA" w:rsidRPr="00E5638E" w:rsidRDefault="001E68CA">
            <w:pPr>
              <w:pStyle w:val="ConsPlusNormal"/>
              <w:ind w:firstLine="283"/>
              <w:jc w:val="both"/>
            </w:pPr>
            <w:r w:rsidRPr="00E5638E">
              <w:t xml:space="preserve">СДА-29-2011, </w:t>
            </w:r>
            <w:hyperlink r:id="rId15" w:history="1">
              <w:r w:rsidRPr="00E5638E">
                <w:t>п. 8</w:t>
              </w:r>
            </w:hyperlink>
          </w:p>
        </w:tc>
        <w:tc>
          <w:tcPr>
            <w:tcW w:w="2268" w:type="dxa"/>
          </w:tcPr>
          <w:p w:rsidR="001E68CA" w:rsidRPr="00E5638E" w:rsidRDefault="001E68CA">
            <w:pPr>
              <w:pStyle w:val="ConsPlusNormal"/>
            </w:pPr>
          </w:p>
        </w:tc>
      </w:tr>
      <w:tr w:rsidR="00E5638E" w:rsidRPr="00E5638E">
        <w:tc>
          <w:tcPr>
            <w:tcW w:w="3402" w:type="dxa"/>
          </w:tcPr>
          <w:p w:rsidR="001E68CA" w:rsidRPr="00E5638E" w:rsidRDefault="001E68CA">
            <w:pPr>
              <w:pStyle w:val="ConsPlusNormal"/>
              <w:ind w:firstLine="283"/>
            </w:pPr>
            <w:r w:rsidRPr="00E5638E">
              <w:t xml:space="preserve">5.4. Управление </w:t>
            </w:r>
            <w:r w:rsidRPr="00E5638E">
              <w:lastRenderedPageBreak/>
              <w:t>документацией</w:t>
            </w:r>
          </w:p>
        </w:tc>
        <w:tc>
          <w:tcPr>
            <w:tcW w:w="3969" w:type="dxa"/>
          </w:tcPr>
          <w:p w:rsidR="001E68CA" w:rsidRPr="00E5638E" w:rsidRDefault="001E68CA">
            <w:pPr>
              <w:pStyle w:val="ConsPlusNormal"/>
              <w:ind w:firstLine="283"/>
              <w:jc w:val="both"/>
              <w:rPr>
                <w:lang w:val="en-US"/>
              </w:rPr>
            </w:pPr>
            <w:r w:rsidRPr="00E5638E">
              <w:rPr>
                <w:lang w:val="en-US"/>
              </w:rPr>
              <w:lastRenderedPageBreak/>
              <w:t xml:space="preserve">ISO/IEC 17020:1998 </w:t>
            </w:r>
            <w:r w:rsidRPr="00E5638E">
              <w:t>п</w:t>
            </w:r>
            <w:r w:rsidRPr="00E5638E">
              <w:rPr>
                <w:lang w:val="en-US"/>
              </w:rPr>
              <w:t>. 7.6,</w:t>
            </w:r>
          </w:p>
          <w:p w:rsidR="001E68CA" w:rsidRPr="00E5638E" w:rsidRDefault="001E68CA">
            <w:pPr>
              <w:pStyle w:val="ConsPlusNormal"/>
              <w:ind w:firstLine="283"/>
              <w:jc w:val="both"/>
              <w:rPr>
                <w:lang w:val="en-US"/>
              </w:rPr>
            </w:pPr>
            <w:r w:rsidRPr="00E5638E">
              <w:lastRenderedPageBreak/>
              <w:t>СДА</w:t>
            </w:r>
            <w:r w:rsidRPr="00E5638E">
              <w:rPr>
                <w:lang w:val="en-US"/>
              </w:rPr>
              <w:t xml:space="preserve">-29-2011, </w:t>
            </w:r>
            <w:hyperlink r:id="rId16" w:history="1">
              <w:r w:rsidRPr="00E5638E">
                <w:t>п</w:t>
              </w:r>
              <w:r w:rsidRPr="00E5638E">
                <w:rPr>
                  <w:lang w:val="en-US"/>
                </w:rPr>
                <w:t>. 8</w:t>
              </w:r>
            </w:hyperlink>
          </w:p>
        </w:tc>
        <w:tc>
          <w:tcPr>
            <w:tcW w:w="2268" w:type="dxa"/>
          </w:tcPr>
          <w:p w:rsidR="001E68CA" w:rsidRPr="00E5638E" w:rsidRDefault="001E68CA">
            <w:pPr>
              <w:pStyle w:val="ConsPlusNormal"/>
              <w:rPr>
                <w:lang w:val="en-US"/>
              </w:rPr>
            </w:pPr>
          </w:p>
        </w:tc>
      </w:tr>
      <w:tr w:rsidR="00E5638E" w:rsidRPr="00E5638E">
        <w:tc>
          <w:tcPr>
            <w:tcW w:w="3402" w:type="dxa"/>
          </w:tcPr>
          <w:p w:rsidR="001E68CA" w:rsidRPr="00E5638E" w:rsidRDefault="001E68CA">
            <w:pPr>
              <w:pStyle w:val="ConsPlusNormal"/>
              <w:ind w:firstLine="283"/>
            </w:pPr>
            <w:r w:rsidRPr="00E5638E">
              <w:t>5.5. Внутренние проверки</w:t>
            </w:r>
          </w:p>
        </w:tc>
        <w:tc>
          <w:tcPr>
            <w:tcW w:w="3969" w:type="dxa"/>
          </w:tcPr>
          <w:p w:rsidR="001E68CA" w:rsidRPr="00E5638E" w:rsidRDefault="001E68CA">
            <w:pPr>
              <w:pStyle w:val="ConsPlusNormal"/>
              <w:ind w:firstLine="283"/>
              <w:jc w:val="both"/>
              <w:rPr>
                <w:lang w:val="en-US"/>
              </w:rPr>
            </w:pPr>
            <w:r w:rsidRPr="00E5638E">
              <w:rPr>
                <w:lang w:val="en-US"/>
              </w:rPr>
              <w:t xml:space="preserve">ISO/IEC 17020:1998 </w:t>
            </w:r>
            <w:r w:rsidRPr="00E5638E">
              <w:t>п</w:t>
            </w:r>
            <w:r w:rsidRPr="00E5638E">
              <w:rPr>
                <w:lang w:val="en-US"/>
              </w:rPr>
              <w:t>. 7.7,</w:t>
            </w:r>
          </w:p>
          <w:p w:rsidR="001E68CA" w:rsidRPr="00E5638E" w:rsidRDefault="001E68CA">
            <w:pPr>
              <w:pStyle w:val="ConsPlusNormal"/>
              <w:ind w:firstLine="283"/>
              <w:jc w:val="both"/>
              <w:rPr>
                <w:lang w:val="en-US"/>
              </w:rPr>
            </w:pPr>
            <w:r w:rsidRPr="00E5638E">
              <w:rPr>
                <w:lang w:val="en-US"/>
              </w:rPr>
              <w:t xml:space="preserve">EA IAF/ILAC - </w:t>
            </w:r>
            <w:r w:rsidRPr="00E5638E">
              <w:t>А</w:t>
            </w:r>
            <w:r w:rsidRPr="00E5638E">
              <w:rPr>
                <w:lang w:val="en-US"/>
              </w:rPr>
              <w:t xml:space="preserve">4:2004, </w:t>
            </w:r>
            <w:r w:rsidRPr="00E5638E">
              <w:t>п</w:t>
            </w:r>
            <w:r w:rsidRPr="00E5638E">
              <w:rPr>
                <w:lang w:val="en-US"/>
              </w:rPr>
              <w:t>. 7.7,</w:t>
            </w:r>
          </w:p>
          <w:p w:rsidR="001E68CA" w:rsidRPr="00E5638E" w:rsidRDefault="001E68CA">
            <w:pPr>
              <w:pStyle w:val="ConsPlusNormal"/>
              <w:ind w:firstLine="283"/>
              <w:jc w:val="both"/>
            </w:pPr>
            <w:r w:rsidRPr="00E5638E">
              <w:t xml:space="preserve">СДА-29-2011, </w:t>
            </w:r>
            <w:hyperlink r:id="rId17" w:history="1">
              <w:r w:rsidRPr="00E5638E">
                <w:t>п. 8</w:t>
              </w:r>
            </w:hyperlink>
          </w:p>
        </w:tc>
        <w:tc>
          <w:tcPr>
            <w:tcW w:w="2268" w:type="dxa"/>
          </w:tcPr>
          <w:p w:rsidR="001E68CA" w:rsidRPr="00E5638E" w:rsidRDefault="001E68CA">
            <w:pPr>
              <w:pStyle w:val="ConsPlusNormal"/>
            </w:pPr>
          </w:p>
        </w:tc>
      </w:tr>
      <w:tr w:rsidR="00E5638E" w:rsidRPr="00E5638E">
        <w:tc>
          <w:tcPr>
            <w:tcW w:w="3402" w:type="dxa"/>
          </w:tcPr>
          <w:p w:rsidR="001E68CA" w:rsidRPr="00E5638E" w:rsidRDefault="001E68CA">
            <w:pPr>
              <w:pStyle w:val="ConsPlusNormal"/>
              <w:ind w:firstLine="283"/>
            </w:pPr>
            <w:r w:rsidRPr="00E5638E">
              <w:t>5.6. Корректирующие действия</w:t>
            </w:r>
          </w:p>
        </w:tc>
        <w:tc>
          <w:tcPr>
            <w:tcW w:w="3969" w:type="dxa"/>
          </w:tcPr>
          <w:p w:rsidR="001E68CA" w:rsidRPr="00E5638E" w:rsidRDefault="001E68CA">
            <w:pPr>
              <w:pStyle w:val="ConsPlusNormal"/>
              <w:ind w:firstLine="283"/>
              <w:jc w:val="both"/>
              <w:rPr>
                <w:lang w:val="en-US"/>
              </w:rPr>
            </w:pPr>
            <w:r w:rsidRPr="00E5638E">
              <w:rPr>
                <w:lang w:val="en-US"/>
              </w:rPr>
              <w:t xml:space="preserve">ISO/IEC 17020:1998 </w:t>
            </w:r>
            <w:r w:rsidRPr="00E5638E">
              <w:t>п</w:t>
            </w:r>
            <w:r w:rsidRPr="00E5638E">
              <w:rPr>
                <w:lang w:val="en-US"/>
              </w:rPr>
              <w:t>. 7.8,</w:t>
            </w:r>
          </w:p>
          <w:p w:rsidR="001E68CA" w:rsidRPr="00E5638E" w:rsidRDefault="001E68CA">
            <w:pPr>
              <w:pStyle w:val="ConsPlusNormal"/>
              <w:ind w:firstLine="283"/>
              <w:jc w:val="both"/>
              <w:rPr>
                <w:lang w:val="en-US"/>
              </w:rPr>
            </w:pPr>
            <w:r w:rsidRPr="00E5638E">
              <w:t>СДА</w:t>
            </w:r>
            <w:r w:rsidRPr="00E5638E">
              <w:rPr>
                <w:lang w:val="en-US"/>
              </w:rPr>
              <w:t xml:space="preserve">-29-2011, </w:t>
            </w:r>
            <w:hyperlink r:id="rId18" w:history="1">
              <w:r w:rsidRPr="00E5638E">
                <w:t>п</w:t>
              </w:r>
              <w:r w:rsidRPr="00E5638E">
                <w:rPr>
                  <w:lang w:val="en-US"/>
                </w:rPr>
                <w:t>. 8</w:t>
              </w:r>
            </w:hyperlink>
          </w:p>
        </w:tc>
        <w:tc>
          <w:tcPr>
            <w:tcW w:w="2268" w:type="dxa"/>
          </w:tcPr>
          <w:p w:rsidR="001E68CA" w:rsidRPr="00E5638E" w:rsidRDefault="001E68CA">
            <w:pPr>
              <w:pStyle w:val="ConsPlusNormal"/>
              <w:rPr>
                <w:lang w:val="en-US"/>
              </w:rPr>
            </w:pPr>
          </w:p>
        </w:tc>
      </w:tr>
      <w:tr w:rsidR="00E5638E" w:rsidRPr="00E5638E">
        <w:tc>
          <w:tcPr>
            <w:tcW w:w="3402" w:type="dxa"/>
          </w:tcPr>
          <w:p w:rsidR="001E68CA" w:rsidRPr="00E5638E" w:rsidRDefault="001E68CA">
            <w:pPr>
              <w:pStyle w:val="ConsPlusNormal"/>
              <w:ind w:firstLine="283"/>
            </w:pPr>
            <w:r w:rsidRPr="00E5638E">
              <w:t>5.7. Анализ со стороны руководства</w:t>
            </w:r>
          </w:p>
        </w:tc>
        <w:tc>
          <w:tcPr>
            <w:tcW w:w="3969" w:type="dxa"/>
          </w:tcPr>
          <w:p w:rsidR="001E68CA" w:rsidRPr="00E5638E" w:rsidRDefault="001E68CA">
            <w:pPr>
              <w:pStyle w:val="ConsPlusNormal"/>
              <w:ind w:firstLine="283"/>
              <w:jc w:val="both"/>
              <w:rPr>
                <w:lang w:val="en-US"/>
              </w:rPr>
            </w:pPr>
            <w:r w:rsidRPr="00E5638E">
              <w:rPr>
                <w:lang w:val="en-US"/>
              </w:rPr>
              <w:t xml:space="preserve">ISO/IEC 17020:1998 </w:t>
            </w:r>
            <w:r w:rsidRPr="00E5638E">
              <w:t>п</w:t>
            </w:r>
            <w:r w:rsidRPr="00E5638E">
              <w:rPr>
                <w:lang w:val="en-US"/>
              </w:rPr>
              <w:t>. 7.9,</w:t>
            </w:r>
          </w:p>
          <w:p w:rsidR="001E68CA" w:rsidRPr="00E5638E" w:rsidRDefault="001E68CA">
            <w:pPr>
              <w:pStyle w:val="ConsPlusNormal"/>
              <w:ind w:firstLine="283"/>
              <w:jc w:val="both"/>
              <w:rPr>
                <w:lang w:val="en-US"/>
              </w:rPr>
            </w:pPr>
            <w:r w:rsidRPr="00E5638E">
              <w:rPr>
                <w:lang w:val="en-US"/>
              </w:rPr>
              <w:t xml:space="preserve">EA IAF/ILAC - </w:t>
            </w:r>
            <w:r w:rsidRPr="00E5638E">
              <w:t>А</w:t>
            </w:r>
            <w:r w:rsidRPr="00E5638E">
              <w:rPr>
                <w:lang w:val="en-US"/>
              </w:rPr>
              <w:t xml:space="preserve">4:2004, </w:t>
            </w:r>
            <w:r w:rsidRPr="00E5638E">
              <w:t>п</w:t>
            </w:r>
            <w:r w:rsidRPr="00E5638E">
              <w:rPr>
                <w:lang w:val="en-US"/>
              </w:rPr>
              <w:t>. 7.9</w:t>
            </w:r>
            <w:r w:rsidRPr="00E5638E">
              <w:t>а</w:t>
            </w:r>
            <w:r w:rsidRPr="00E5638E">
              <w:rPr>
                <w:lang w:val="en-US"/>
              </w:rPr>
              <w:t>,</w:t>
            </w:r>
          </w:p>
          <w:p w:rsidR="001E68CA" w:rsidRPr="00E5638E" w:rsidRDefault="001E68CA">
            <w:pPr>
              <w:pStyle w:val="ConsPlusNormal"/>
              <w:ind w:firstLine="283"/>
              <w:jc w:val="both"/>
            </w:pPr>
            <w:r w:rsidRPr="00E5638E">
              <w:t xml:space="preserve">СДА-29-2011, </w:t>
            </w:r>
            <w:hyperlink r:id="rId19" w:history="1">
              <w:r w:rsidRPr="00E5638E">
                <w:t>п. 8</w:t>
              </w:r>
            </w:hyperlink>
          </w:p>
        </w:tc>
        <w:tc>
          <w:tcPr>
            <w:tcW w:w="2268" w:type="dxa"/>
          </w:tcPr>
          <w:p w:rsidR="001E68CA" w:rsidRPr="00E5638E" w:rsidRDefault="001E68CA">
            <w:pPr>
              <w:pStyle w:val="ConsPlusNormal"/>
            </w:pPr>
          </w:p>
        </w:tc>
      </w:tr>
      <w:tr w:rsidR="00E5638E" w:rsidRPr="00E5638E">
        <w:tc>
          <w:tcPr>
            <w:tcW w:w="3402" w:type="dxa"/>
          </w:tcPr>
          <w:p w:rsidR="001E68CA" w:rsidRPr="00E5638E" w:rsidRDefault="001E68CA">
            <w:pPr>
              <w:pStyle w:val="ConsPlusNormal"/>
              <w:ind w:firstLine="283"/>
            </w:pPr>
            <w:r w:rsidRPr="00E5638E">
              <w:t>6. Персонал</w:t>
            </w:r>
          </w:p>
        </w:tc>
        <w:tc>
          <w:tcPr>
            <w:tcW w:w="3969" w:type="dxa"/>
          </w:tcPr>
          <w:p w:rsidR="001E68CA" w:rsidRPr="00E5638E" w:rsidRDefault="001E68CA">
            <w:pPr>
              <w:pStyle w:val="ConsPlusNormal"/>
              <w:ind w:firstLine="283"/>
              <w:jc w:val="both"/>
              <w:rPr>
                <w:lang w:val="en-US"/>
              </w:rPr>
            </w:pPr>
            <w:r w:rsidRPr="00E5638E">
              <w:rPr>
                <w:lang w:val="en-US"/>
              </w:rPr>
              <w:t xml:space="preserve">ISO/IEC 17020:1998 </w:t>
            </w:r>
            <w:r w:rsidRPr="00E5638E">
              <w:t>п</w:t>
            </w:r>
            <w:r w:rsidRPr="00E5638E">
              <w:rPr>
                <w:lang w:val="en-US"/>
              </w:rPr>
              <w:t>. 8,</w:t>
            </w:r>
          </w:p>
          <w:p w:rsidR="001E68CA" w:rsidRPr="00E5638E" w:rsidRDefault="001E68CA">
            <w:pPr>
              <w:pStyle w:val="ConsPlusNormal"/>
              <w:ind w:firstLine="283"/>
              <w:jc w:val="both"/>
              <w:rPr>
                <w:lang w:val="en-US"/>
              </w:rPr>
            </w:pPr>
            <w:r w:rsidRPr="00E5638E">
              <w:rPr>
                <w:lang w:val="en-US"/>
              </w:rPr>
              <w:t xml:space="preserve">EA IAF/ILAC - </w:t>
            </w:r>
            <w:r w:rsidRPr="00E5638E">
              <w:t>А</w:t>
            </w:r>
            <w:r w:rsidRPr="00E5638E">
              <w:rPr>
                <w:lang w:val="en-US"/>
              </w:rPr>
              <w:t xml:space="preserve">4:2004, </w:t>
            </w:r>
            <w:r w:rsidRPr="00E5638E">
              <w:t>п</w:t>
            </w:r>
            <w:r w:rsidRPr="00E5638E">
              <w:rPr>
                <w:lang w:val="en-US"/>
              </w:rPr>
              <w:t>. 8,</w:t>
            </w:r>
          </w:p>
          <w:p w:rsidR="001E68CA" w:rsidRPr="00E5638E" w:rsidRDefault="001E68CA">
            <w:pPr>
              <w:pStyle w:val="ConsPlusNormal"/>
              <w:ind w:firstLine="283"/>
              <w:jc w:val="both"/>
            </w:pPr>
            <w:r w:rsidRPr="00E5638E">
              <w:t xml:space="preserve">СДА-29-2011, </w:t>
            </w:r>
            <w:hyperlink r:id="rId20" w:history="1">
              <w:r w:rsidRPr="00E5638E">
                <w:t>п. 9</w:t>
              </w:r>
            </w:hyperlink>
          </w:p>
        </w:tc>
        <w:tc>
          <w:tcPr>
            <w:tcW w:w="2268" w:type="dxa"/>
          </w:tcPr>
          <w:p w:rsidR="001E68CA" w:rsidRPr="00E5638E" w:rsidRDefault="001E68CA">
            <w:pPr>
              <w:pStyle w:val="ConsPlusNormal"/>
            </w:pPr>
          </w:p>
        </w:tc>
      </w:tr>
      <w:tr w:rsidR="00E5638E" w:rsidRPr="00E5638E">
        <w:tc>
          <w:tcPr>
            <w:tcW w:w="3402" w:type="dxa"/>
          </w:tcPr>
          <w:p w:rsidR="001E68CA" w:rsidRPr="00E5638E" w:rsidRDefault="001E68CA">
            <w:pPr>
              <w:pStyle w:val="ConsPlusNormal"/>
              <w:ind w:firstLine="283"/>
            </w:pPr>
            <w:r w:rsidRPr="00E5638E">
              <w:t>6.1. Наличие штатного и привлекаемого персонала</w:t>
            </w:r>
          </w:p>
        </w:tc>
        <w:tc>
          <w:tcPr>
            <w:tcW w:w="3969" w:type="dxa"/>
          </w:tcPr>
          <w:p w:rsidR="001E68CA" w:rsidRPr="00E5638E" w:rsidRDefault="001E68CA">
            <w:pPr>
              <w:pStyle w:val="ConsPlusNormal"/>
              <w:ind w:firstLine="283"/>
              <w:jc w:val="both"/>
              <w:rPr>
                <w:lang w:val="en-US"/>
              </w:rPr>
            </w:pPr>
            <w:r w:rsidRPr="00E5638E">
              <w:rPr>
                <w:lang w:val="en-US"/>
              </w:rPr>
              <w:t xml:space="preserve">ISO/IEC 17020:1998 </w:t>
            </w:r>
            <w:r w:rsidRPr="00E5638E">
              <w:t>п</w:t>
            </w:r>
            <w:r w:rsidRPr="00E5638E">
              <w:rPr>
                <w:lang w:val="en-US"/>
              </w:rPr>
              <w:t>. 8.1,</w:t>
            </w:r>
          </w:p>
          <w:p w:rsidR="001E68CA" w:rsidRPr="00E5638E" w:rsidRDefault="001E68CA">
            <w:pPr>
              <w:pStyle w:val="ConsPlusNormal"/>
              <w:ind w:firstLine="283"/>
              <w:jc w:val="both"/>
              <w:rPr>
                <w:lang w:val="en-US"/>
              </w:rPr>
            </w:pPr>
            <w:r w:rsidRPr="00E5638E">
              <w:rPr>
                <w:lang w:val="en-US"/>
              </w:rPr>
              <w:t>EA IAF/ILAC-</w:t>
            </w:r>
            <w:r w:rsidRPr="00E5638E">
              <w:t>А</w:t>
            </w:r>
            <w:r w:rsidRPr="00E5638E">
              <w:rPr>
                <w:lang w:val="en-US"/>
              </w:rPr>
              <w:t xml:space="preserve">4:2004, </w:t>
            </w:r>
            <w:r w:rsidRPr="00E5638E">
              <w:t>п</w:t>
            </w:r>
            <w:r w:rsidRPr="00E5638E">
              <w:rPr>
                <w:lang w:val="en-US"/>
              </w:rPr>
              <w:t>. 8.1,</w:t>
            </w:r>
          </w:p>
          <w:p w:rsidR="001E68CA" w:rsidRPr="00E5638E" w:rsidRDefault="001E68CA">
            <w:pPr>
              <w:pStyle w:val="ConsPlusNormal"/>
              <w:ind w:firstLine="283"/>
              <w:jc w:val="both"/>
            </w:pPr>
            <w:r w:rsidRPr="00E5638E">
              <w:t xml:space="preserve">СДА-29-2011, </w:t>
            </w:r>
            <w:hyperlink r:id="rId21" w:history="1">
              <w:r w:rsidRPr="00E5638E">
                <w:t>п. 9</w:t>
              </w:r>
            </w:hyperlink>
          </w:p>
        </w:tc>
        <w:tc>
          <w:tcPr>
            <w:tcW w:w="2268" w:type="dxa"/>
          </w:tcPr>
          <w:p w:rsidR="001E68CA" w:rsidRPr="00E5638E" w:rsidRDefault="001E68CA">
            <w:pPr>
              <w:pStyle w:val="ConsPlusNormal"/>
            </w:pPr>
          </w:p>
        </w:tc>
      </w:tr>
      <w:tr w:rsidR="00E5638E" w:rsidRPr="00E5638E">
        <w:tc>
          <w:tcPr>
            <w:tcW w:w="3402" w:type="dxa"/>
          </w:tcPr>
          <w:p w:rsidR="001E68CA" w:rsidRPr="00E5638E" w:rsidRDefault="001E68CA">
            <w:pPr>
              <w:pStyle w:val="ConsPlusNormal"/>
              <w:ind w:firstLine="283"/>
            </w:pPr>
            <w:r w:rsidRPr="00E5638E">
              <w:t>6.2. Квалификация, опыт, наличие аттестации</w:t>
            </w:r>
          </w:p>
        </w:tc>
        <w:tc>
          <w:tcPr>
            <w:tcW w:w="3969" w:type="dxa"/>
          </w:tcPr>
          <w:p w:rsidR="001E68CA" w:rsidRPr="00E5638E" w:rsidRDefault="001E68CA">
            <w:pPr>
              <w:pStyle w:val="ConsPlusNormal"/>
              <w:ind w:firstLine="283"/>
              <w:jc w:val="both"/>
              <w:rPr>
                <w:lang w:val="en-US"/>
              </w:rPr>
            </w:pPr>
            <w:r w:rsidRPr="00E5638E">
              <w:rPr>
                <w:lang w:val="en-US"/>
              </w:rPr>
              <w:t xml:space="preserve">ISO/IEC 17020:1998 </w:t>
            </w:r>
            <w:r w:rsidRPr="00E5638E">
              <w:t>п</w:t>
            </w:r>
            <w:r w:rsidRPr="00E5638E">
              <w:rPr>
                <w:lang w:val="en-US"/>
              </w:rPr>
              <w:t>. 8.2,</w:t>
            </w:r>
          </w:p>
          <w:p w:rsidR="001E68CA" w:rsidRPr="00E5638E" w:rsidRDefault="001E68CA">
            <w:pPr>
              <w:pStyle w:val="ConsPlusNormal"/>
              <w:ind w:firstLine="283"/>
              <w:jc w:val="both"/>
              <w:rPr>
                <w:lang w:val="en-US"/>
              </w:rPr>
            </w:pPr>
            <w:r w:rsidRPr="00E5638E">
              <w:rPr>
                <w:lang w:val="en-US"/>
              </w:rPr>
              <w:t xml:space="preserve">EA IAF/ILAC - </w:t>
            </w:r>
            <w:r w:rsidRPr="00E5638E">
              <w:t>А</w:t>
            </w:r>
            <w:r w:rsidRPr="00E5638E">
              <w:rPr>
                <w:lang w:val="en-US"/>
              </w:rPr>
              <w:t xml:space="preserve">4:2004, </w:t>
            </w:r>
            <w:r w:rsidRPr="00E5638E">
              <w:t>п</w:t>
            </w:r>
            <w:r w:rsidRPr="00E5638E">
              <w:rPr>
                <w:lang w:val="en-US"/>
              </w:rPr>
              <w:t>. 8.2,</w:t>
            </w:r>
          </w:p>
          <w:p w:rsidR="001E68CA" w:rsidRPr="00E5638E" w:rsidRDefault="001E68CA">
            <w:pPr>
              <w:pStyle w:val="ConsPlusNormal"/>
              <w:ind w:firstLine="283"/>
              <w:jc w:val="both"/>
            </w:pPr>
            <w:r w:rsidRPr="00E5638E">
              <w:t xml:space="preserve">СДА-29-2011, </w:t>
            </w:r>
            <w:hyperlink r:id="rId22" w:history="1">
              <w:r w:rsidRPr="00E5638E">
                <w:t>п. 9</w:t>
              </w:r>
            </w:hyperlink>
          </w:p>
        </w:tc>
        <w:tc>
          <w:tcPr>
            <w:tcW w:w="2268" w:type="dxa"/>
          </w:tcPr>
          <w:p w:rsidR="001E68CA" w:rsidRPr="00E5638E" w:rsidRDefault="001E68CA">
            <w:pPr>
              <w:pStyle w:val="ConsPlusNormal"/>
            </w:pPr>
          </w:p>
        </w:tc>
      </w:tr>
      <w:tr w:rsidR="00E5638E" w:rsidRPr="00E5638E">
        <w:tc>
          <w:tcPr>
            <w:tcW w:w="3402" w:type="dxa"/>
          </w:tcPr>
          <w:p w:rsidR="001E68CA" w:rsidRPr="00E5638E" w:rsidRDefault="001E68CA">
            <w:pPr>
              <w:pStyle w:val="ConsPlusNormal"/>
              <w:ind w:firstLine="283"/>
            </w:pPr>
            <w:r w:rsidRPr="00E5638E">
              <w:t>6.3. Обучение и повышение квалификации</w:t>
            </w:r>
          </w:p>
        </w:tc>
        <w:tc>
          <w:tcPr>
            <w:tcW w:w="3969" w:type="dxa"/>
          </w:tcPr>
          <w:p w:rsidR="001E68CA" w:rsidRPr="00E5638E" w:rsidRDefault="001E68CA">
            <w:pPr>
              <w:pStyle w:val="ConsPlusNormal"/>
              <w:ind w:firstLine="283"/>
              <w:jc w:val="both"/>
              <w:rPr>
                <w:lang w:val="en-US"/>
              </w:rPr>
            </w:pPr>
            <w:r w:rsidRPr="00E5638E">
              <w:rPr>
                <w:lang w:val="en-US"/>
              </w:rPr>
              <w:t xml:space="preserve">ISO/IEC 17020:1998 </w:t>
            </w:r>
            <w:r w:rsidRPr="00E5638E">
              <w:t>п</w:t>
            </w:r>
            <w:r w:rsidRPr="00E5638E">
              <w:rPr>
                <w:lang w:val="en-US"/>
              </w:rPr>
              <w:t>. 8.3, 8.4,</w:t>
            </w:r>
          </w:p>
          <w:p w:rsidR="001E68CA" w:rsidRPr="00E5638E" w:rsidRDefault="001E68CA">
            <w:pPr>
              <w:pStyle w:val="ConsPlusNormal"/>
              <w:ind w:firstLine="283"/>
              <w:jc w:val="both"/>
              <w:rPr>
                <w:lang w:val="en-US"/>
              </w:rPr>
            </w:pPr>
            <w:r w:rsidRPr="00E5638E">
              <w:t>СДА</w:t>
            </w:r>
            <w:r w:rsidRPr="00E5638E">
              <w:rPr>
                <w:lang w:val="en-US"/>
              </w:rPr>
              <w:t xml:space="preserve">-29-2011, </w:t>
            </w:r>
            <w:hyperlink r:id="rId23" w:history="1">
              <w:r w:rsidRPr="00E5638E">
                <w:t>п</w:t>
              </w:r>
              <w:r w:rsidRPr="00E5638E">
                <w:rPr>
                  <w:lang w:val="en-US"/>
                </w:rPr>
                <w:t>. 9</w:t>
              </w:r>
            </w:hyperlink>
          </w:p>
        </w:tc>
        <w:tc>
          <w:tcPr>
            <w:tcW w:w="2268" w:type="dxa"/>
          </w:tcPr>
          <w:p w:rsidR="001E68CA" w:rsidRPr="00E5638E" w:rsidRDefault="001E68CA">
            <w:pPr>
              <w:pStyle w:val="ConsPlusNormal"/>
              <w:rPr>
                <w:lang w:val="en-US"/>
              </w:rPr>
            </w:pPr>
          </w:p>
        </w:tc>
      </w:tr>
      <w:tr w:rsidR="00E5638E" w:rsidRPr="00E5638E">
        <w:tc>
          <w:tcPr>
            <w:tcW w:w="3402" w:type="dxa"/>
          </w:tcPr>
          <w:p w:rsidR="001E68CA" w:rsidRPr="00E5638E" w:rsidRDefault="001E68CA">
            <w:pPr>
              <w:pStyle w:val="ConsPlusNormal"/>
              <w:ind w:firstLine="283"/>
            </w:pPr>
            <w:r w:rsidRPr="00E5638E">
              <w:t>7. Технические средства и оборудование</w:t>
            </w:r>
          </w:p>
        </w:tc>
        <w:tc>
          <w:tcPr>
            <w:tcW w:w="3969" w:type="dxa"/>
          </w:tcPr>
          <w:p w:rsidR="001E68CA" w:rsidRPr="00E5638E" w:rsidRDefault="001E68CA">
            <w:pPr>
              <w:pStyle w:val="ConsPlusNormal"/>
              <w:ind w:firstLine="283"/>
              <w:jc w:val="both"/>
              <w:rPr>
                <w:lang w:val="en-US"/>
              </w:rPr>
            </w:pPr>
            <w:r w:rsidRPr="00E5638E">
              <w:rPr>
                <w:lang w:val="en-US"/>
              </w:rPr>
              <w:t xml:space="preserve">ISO/IEC 17020:1998 </w:t>
            </w:r>
            <w:r w:rsidRPr="00E5638E">
              <w:t>п</w:t>
            </w:r>
            <w:r w:rsidRPr="00E5638E">
              <w:rPr>
                <w:lang w:val="en-US"/>
              </w:rPr>
              <w:t>. 9,</w:t>
            </w:r>
          </w:p>
          <w:p w:rsidR="001E68CA" w:rsidRPr="00E5638E" w:rsidRDefault="001E68CA">
            <w:pPr>
              <w:pStyle w:val="ConsPlusNormal"/>
              <w:ind w:firstLine="283"/>
              <w:jc w:val="both"/>
              <w:rPr>
                <w:lang w:val="en-US"/>
              </w:rPr>
            </w:pPr>
            <w:r w:rsidRPr="00E5638E">
              <w:rPr>
                <w:lang w:val="en-US"/>
              </w:rPr>
              <w:t xml:space="preserve">EA IAF/ILAC - </w:t>
            </w:r>
            <w:r w:rsidRPr="00E5638E">
              <w:t>А</w:t>
            </w:r>
            <w:r w:rsidRPr="00E5638E">
              <w:rPr>
                <w:lang w:val="en-US"/>
              </w:rPr>
              <w:t xml:space="preserve">4:2004, </w:t>
            </w:r>
            <w:r w:rsidRPr="00E5638E">
              <w:t>п</w:t>
            </w:r>
            <w:r w:rsidRPr="00E5638E">
              <w:rPr>
                <w:lang w:val="en-US"/>
              </w:rPr>
              <w:t>. 9,</w:t>
            </w:r>
          </w:p>
          <w:p w:rsidR="001E68CA" w:rsidRPr="00E5638E" w:rsidRDefault="001E68CA">
            <w:pPr>
              <w:pStyle w:val="ConsPlusNormal"/>
              <w:ind w:firstLine="283"/>
              <w:jc w:val="both"/>
            </w:pPr>
            <w:r w:rsidRPr="00E5638E">
              <w:t xml:space="preserve">СДА-29-2011, </w:t>
            </w:r>
            <w:hyperlink r:id="rId24" w:history="1">
              <w:r w:rsidRPr="00E5638E">
                <w:t>п. 10</w:t>
              </w:r>
            </w:hyperlink>
          </w:p>
        </w:tc>
        <w:tc>
          <w:tcPr>
            <w:tcW w:w="2268" w:type="dxa"/>
          </w:tcPr>
          <w:p w:rsidR="001E68CA" w:rsidRPr="00E5638E" w:rsidRDefault="001E68CA">
            <w:pPr>
              <w:pStyle w:val="ConsPlusNormal"/>
            </w:pPr>
          </w:p>
        </w:tc>
      </w:tr>
      <w:tr w:rsidR="00E5638E" w:rsidRPr="00E5638E">
        <w:tc>
          <w:tcPr>
            <w:tcW w:w="3402" w:type="dxa"/>
          </w:tcPr>
          <w:p w:rsidR="001E68CA" w:rsidRPr="00E5638E" w:rsidRDefault="001E68CA">
            <w:pPr>
              <w:pStyle w:val="ConsPlusNormal"/>
              <w:ind w:firstLine="283"/>
            </w:pPr>
            <w:r w:rsidRPr="00E5638E">
              <w:t>8. Методы аудита и процедуры</w:t>
            </w:r>
          </w:p>
        </w:tc>
        <w:tc>
          <w:tcPr>
            <w:tcW w:w="3969" w:type="dxa"/>
          </w:tcPr>
          <w:p w:rsidR="001E68CA" w:rsidRPr="00E5638E" w:rsidRDefault="001E68CA">
            <w:pPr>
              <w:pStyle w:val="ConsPlusNormal"/>
              <w:ind w:firstLine="283"/>
              <w:jc w:val="both"/>
              <w:rPr>
                <w:lang w:val="en-US"/>
              </w:rPr>
            </w:pPr>
            <w:r w:rsidRPr="00E5638E">
              <w:rPr>
                <w:lang w:val="en-US"/>
              </w:rPr>
              <w:t xml:space="preserve">ISO/IEC 17020:1998 </w:t>
            </w:r>
            <w:r w:rsidRPr="00E5638E">
              <w:t>п</w:t>
            </w:r>
            <w:r w:rsidRPr="00E5638E">
              <w:rPr>
                <w:lang w:val="en-US"/>
              </w:rPr>
              <w:t>. 10,</w:t>
            </w:r>
          </w:p>
          <w:p w:rsidR="001E68CA" w:rsidRPr="00E5638E" w:rsidRDefault="001E68CA">
            <w:pPr>
              <w:pStyle w:val="ConsPlusNormal"/>
              <w:ind w:firstLine="283"/>
              <w:jc w:val="both"/>
              <w:rPr>
                <w:lang w:val="en-US"/>
              </w:rPr>
            </w:pPr>
            <w:r w:rsidRPr="00E5638E">
              <w:rPr>
                <w:lang w:val="en-US"/>
              </w:rPr>
              <w:t>EA IAF/ILAC-</w:t>
            </w:r>
            <w:r w:rsidRPr="00E5638E">
              <w:t>А</w:t>
            </w:r>
            <w:r w:rsidRPr="00E5638E">
              <w:rPr>
                <w:lang w:val="en-US"/>
              </w:rPr>
              <w:t xml:space="preserve">4.2004, </w:t>
            </w:r>
            <w:r w:rsidRPr="00E5638E">
              <w:t>п</w:t>
            </w:r>
            <w:r w:rsidRPr="00E5638E">
              <w:rPr>
                <w:lang w:val="en-US"/>
              </w:rPr>
              <w:t>. 10,</w:t>
            </w:r>
          </w:p>
          <w:p w:rsidR="001E68CA" w:rsidRPr="00E5638E" w:rsidRDefault="001E68CA">
            <w:pPr>
              <w:pStyle w:val="ConsPlusNormal"/>
              <w:ind w:firstLine="283"/>
              <w:jc w:val="both"/>
            </w:pPr>
            <w:r w:rsidRPr="00E5638E">
              <w:t xml:space="preserve">СДА-29-2011, </w:t>
            </w:r>
            <w:hyperlink r:id="rId25" w:history="1">
              <w:r w:rsidRPr="00E5638E">
                <w:t>п. 11</w:t>
              </w:r>
            </w:hyperlink>
          </w:p>
        </w:tc>
        <w:tc>
          <w:tcPr>
            <w:tcW w:w="2268" w:type="dxa"/>
          </w:tcPr>
          <w:p w:rsidR="001E68CA" w:rsidRPr="00E5638E" w:rsidRDefault="001E68CA">
            <w:pPr>
              <w:pStyle w:val="ConsPlusNormal"/>
            </w:pPr>
          </w:p>
        </w:tc>
      </w:tr>
      <w:tr w:rsidR="00E5638E" w:rsidRPr="00E5638E">
        <w:tc>
          <w:tcPr>
            <w:tcW w:w="3402" w:type="dxa"/>
          </w:tcPr>
          <w:p w:rsidR="001E68CA" w:rsidRPr="00E5638E" w:rsidRDefault="001E68CA">
            <w:pPr>
              <w:pStyle w:val="ConsPlusNormal"/>
              <w:ind w:firstLine="283"/>
            </w:pPr>
            <w:r w:rsidRPr="00E5638E">
              <w:lastRenderedPageBreak/>
              <w:t>9. Обращение с объектами аудита</w:t>
            </w:r>
          </w:p>
        </w:tc>
        <w:tc>
          <w:tcPr>
            <w:tcW w:w="3969" w:type="dxa"/>
          </w:tcPr>
          <w:p w:rsidR="001E68CA" w:rsidRPr="00E5638E" w:rsidRDefault="001E68CA">
            <w:pPr>
              <w:pStyle w:val="ConsPlusNormal"/>
              <w:ind w:firstLine="283"/>
              <w:jc w:val="both"/>
              <w:rPr>
                <w:lang w:val="en-US"/>
              </w:rPr>
            </w:pPr>
            <w:r w:rsidRPr="00E5638E">
              <w:rPr>
                <w:lang w:val="en-US"/>
              </w:rPr>
              <w:t xml:space="preserve">ISO/IEC 17020:1998 </w:t>
            </w:r>
            <w:r w:rsidRPr="00E5638E">
              <w:t>п</w:t>
            </w:r>
            <w:r w:rsidRPr="00E5638E">
              <w:rPr>
                <w:lang w:val="en-US"/>
              </w:rPr>
              <w:t>. 11,</w:t>
            </w:r>
          </w:p>
          <w:p w:rsidR="001E68CA" w:rsidRPr="00E5638E" w:rsidRDefault="001E68CA">
            <w:pPr>
              <w:pStyle w:val="ConsPlusNormal"/>
              <w:ind w:firstLine="283"/>
              <w:jc w:val="both"/>
              <w:rPr>
                <w:lang w:val="en-US"/>
              </w:rPr>
            </w:pPr>
            <w:r w:rsidRPr="00E5638E">
              <w:rPr>
                <w:lang w:val="en-US"/>
              </w:rPr>
              <w:t xml:space="preserve">EA IAF/ILAC - </w:t>
            </w:r>
            <w:r w:rsidRPr="00E5638E">
              <w:t>А</w:t>
            </w:r>
            <w:r w:rsidRPr="00E5638E">
              <w:rPr>
                <w:lang w:val="en-US"/>
              </w:rPr>
              <w:t xml:space="preserve">4:2004, </w:t>
            </w:r>
            <w:r w:rsidRPr="00E5638E">
              <w:t>п</w:t>
            </w:r>
            <w:r w:rsidRPr="00E5638E">
              <w:rPr>
                <w:lang w:val="en-US"/>
              </w:rPr>
              <w:t>. 11</w:t>
            </w:r>
          </w:p>
          <w:p w:rsidR="001E68CA" w:rsidRPr="00E5638E" w:rsidRDefault="001E68CA">
            <w:pPr>
              <w:pStyle w:val="ConsPlusNormal"/>
              <w:ind w:firstLine="283"/>
              <w:jc w:val="both"/>
            </w:pPr>
            <w:r w:rsidRPr="00E5638E">
              <w:t xml:space="preserve">СДА-29-2011, </w:t>
            </w:r>
            <w:hyperlink r:id="rId26" w:history="1">
              <w:r w:rsidRPr="00E5638E">
                <w:t>п. 12</w:t>
              </w:r>
            </w:hyperlink>
          </w:p>
        </w:tc>
        <w:tc>
          <w:tcPr>
            <w:tcW w:w="2268" w:type="dxa"/>
          </w:tcPr>
          <w:p w:rsidR="001E68CA" w:rsidRPr="00E5638E" w:rsidRDefault="001E68CA">
            <w:pPr>
              <w:pStyle w:val="ConsPlusNormal"/>
            </w:pPr>
          </w:p>
        </w:tc>
      </w:tr>
      <w:tr w:rsidR="00E5638E" w:rsidRPr="00E5638E">
        <w:tc>
          <w:tcPr>
            <w:tcW w:w="3402" w:type="dxa"/>
          </w:tcPr>
          <w:p w:rsidR="001E68CA" w:rsidRPr="00E5638E" w:rsidRDefault="001E68CA">
            <w:pPr>
              <w:pStyle w:val="ConsPlusNormal"/>
              <w:ind w:firstLine="283"/>
            </w:pPr>
            <w:r w:rsidRPr="00E5638E">
              <w:t>10. Отчеты и заключения аудита</w:t>
            </w:r>
          </w:p>
        </w:tc>
        <w:tc>
          <w:tcPr>
            <w:tcW w:w="3969" w:type="dxa"/>
          </w:tcPr>
          <w:p w:rsidR="001E68CA" w:rsidRPr="00E5638E" w:rsidRDefault="001E68CA">
            <w:pPr>
              <w:pStyle w:val="ConsPlusNormal"/>
              <w:ind w:firstLine="283"/>
              <w:jc w:val="both"/>
              <w:rPr>
                <w:lang w:val="en-US"/>
              </w:rPr>
            </w:pPr>
            <w:r w:rsidRPr="00E5638E">
              <w:rPr>
                <w:lang w:val="en-US"/>
              </w:rPr>
              <w:t xml:space="preserve">ISO/IEC 17020:1998 </w:t>
            </w:r>
            <w:r w:rsidRPr="00E5638E">
              <w:t>п</w:t>
            </w:r>
            <w:r w:rsidRPr="00E5638E">
              <w:rPr>
                <w:lang w:val="en-US"/>
              </w:rPr>
              <w:t>. 12, 13,</w:t>
            </w:r>
          </w:p>
          <w:p w:rsidR="001E68CA" w:rsidRPr="00E5638E" w:rsidRDefault="001E68CA">
            <w:pPr>
              <w:pStyle w:val="ConsPlusNormal"/>
              <w:ind w:firstLine="283"/>
              <w:jc w:val="both"/>
              <w:rPr>
                <w:lang w:val="en-US"/>
              </w:rPr>
            </w:pPr>
            <w:r w:rsidRPr="00E5638E">
              <w:rPr>
                <w:lang w:val="en-US"/>
              </w:rPr>
              <w:t xml:space="preserve">EA IAF/ILAC - </w:t>
            </w:r>
            <w:r w:rsidRPr="00E5638E">
              <w:t>А</w:t>
            </w:r>
            <w:r w:rsidRPr="00E5638E">
              <w:rPr>
                <w:lang w:val="en-US"/>
              </w:rPr>
              <w:t xml:space="preserve">4:2004, </w:t>
            </w:r>
            <w:r w:rsidRPr="00E5638E">
              <w:t>п</w:t>
            </w:r>
            <w:r w:rsidRPr="00E5638E">
              <w:rPr>
                <w:lang w:val="en-US"/>
              </w:rPr>
              <w:t>. 12, 13,</w:t>
            </w:r>
          </w:p>
          <w:p w:rsidR="001E68CA" w:rsidRPr="00E5638E" w:rsidRDefault="001E68CA">
            <w:pPr>
              <w:pStyle w:val="ConsPlusNormal"/>
              <w:ind w:firstLine="283"/>
              <w:jc w:val="both"/>
            </w:pPr>
            <w:r w:rsidRPr="00E5638E">
              <w:t xml:space="preserve">СДА-29-2011, </w:t>
            </w:r>
            <w:hyperlink r:id="rId27" w:history="1">
              <w:r w:rsidRPr="00E5638E">
                <w:t>п. 13</w:t>
              </w:r>
            </w:hyperlink>
            <w:r w:rsidRPr="00E5638E">
              <w:t xml:space="preserve">, </w:t>
            </w:r>
            <w:hyperlink r:id="rId28" w:history="1">
              <w:r w:rsidRPr="00E5638E">
                <w:t>14</w:t>
              </w:r>
            </w:hyperlink>
          </w:p>
        </w:tc>
        <w:tc>
          <w:tcPr>
            <w:tcW w:w="2268" w:type="dxa"/>
          </w:tcPr>
          <w:p w:rsidR="001E68CA" w:rsidRPr="00E5638E" w:rsidRDefault="001E68CA">
            <w:pPr>
              <w:pStyle w:val="ConsPlusNormal"/>
            </w:pPr>
          </w:p>
        </w:tc>
      </w:tr>
      <w:tr w:rsidR="00E5638E" w:rsidRPr="00E5638E">
        <w:tc>
          <w:tcPr>
            <w:tcW w:w="3402" w:type="dxa"/>
          </w:tcPr>
          <w:p w:rsidR="001E68CA" w:rsidRPr="00E5638E" w:rsidRDefault="001E68CA">
            <w:pPr>
              <w:pStyle w:val="ConsPlusNormal"/>
              <w:ind w:firstLine="283"/>
            </w:pPr>
            <w:r w:rsidRPr="00E5638E">
              <w:t>11. Заключение договора с субподрядными организациями</w:t>
            </w:r>
          </w:p>
        </w:tc>
        <w:tc>
          <w:tcPr>
            <w:tcW w:w="3969" w:type="dxa"/>
          </w:tcPr>
          <w:p w:rsidR="001E68CA" w:rsidRPr="00E5638E" w:rsidRDefault="001E68CA">
            <w:pPr>
              <w:pStyle w:val="ConsPlusNormal"/>
              <w:ind w:firstLine="283"/>
              <w:jc w:val="both"/>
              <w:rPr>
                <w:lang w:val="en-US"/>
              </w:rPr>
            </w:pPr>
            <w:r w:rsidRPr="00E5638E">
              <w:rPr>
                <w:lang w:val="en-US"/>
              </w:rPr>
              <w:t xml:space="preserve">ISO/IEC 17020:1998 </w:t>
            </w:r>
            <w:r w:rsidRPr="00E5638E">
              <w:t>п</w:t>
            </w:r>
            <w:r w:rsidRPr="00E5638E">
              <w:rPr>
                <w:lang w:val="en-US"/>
              </w:rPr>
              <w:t>. 14,</w:t>
            </w:r>
          </w:p>
          <w:p w:rsidR="001E68CA" w:rsidRPr="00E5638E" w:rsidRDefault="001E68CA">
            <w:pPr>
              <w:pStyle w:val="ConsPlusNormal"/>
              <w:ind w:firstLine="283"/>
              <w:jc w:val="both"/>
              <w:rPr>
                <w:lang w:val="en-US"/>
              </w:rPr>
            </w:pPr>
            <w:r w:rsidRPr="00E5638E">
              <w:rPr>
                <w:lang w:val="en-US"/>
              </w:rPr>
              <w:t xml:space="preserve">EA IAF/ILAC - </w:t>
            </w:r>
            <w:r w:rsidRPr="00E5638E">
              <w:t>А</w:t>
            </w:r>
            <w:r w:rsidRPr="00E5638E">
              <w:rPr>
                <w:lang w:val="en-US"/>
              </w:rPr>
              <w:t xml:space="preserve">4:2004, </w:t>
            </w:r>
            <w:r w:rsidRPr="00E5638E">
              <w:t>п</w:t>
            </w:r>
            <w:r w:rsidRPr="00E5638E">
              <w:rPr>
                <w:lang w:val="en-US"/>
              </w:rPr>
              <w:t>. 14,</w:t>
            </w:r>
          </w:p>
          <w:p w:rsidR="001E68CA" w:rsidRPr="00E5638E" w:rsidRDefault="001E68CA">
            <w:pPr>
              <w:pStyle w:val="ConsPlusNormal"/>
              <w:ind w:firstLine="283"/>
              <w:jc w:val="both"/>
            </w:pPr>
            <w:r w:rsidRPr="00E5638E">
              <w:t xml:space="preserve">СДА-29-2011, </w:t>
            </w:r>
            <w:hyperlink r:id="rId29" w:history="1">
              <w:r w:rsidRPr="00E5638E">
                <w:t>п. 15</w:t>
              </w:r>
            </w:hyperlink>
          </w:p>
        </w:tc>
        <w:tc>
          <w:tcPr>
            <w:tcW w:w="2268" w:type="dxa"/>
          </w:tcPr>
          <w:p w:rsidR="001E68CA" w:rsidRPr="00E5638E" w:rsidRDefault="001E68CA">
            <w:pPr>
              <w:pStyle w:val="ConsPlusNormal"/>
            </w:pPr>
          </w:p>
        </w:tc>
      </w:tr>
      <w:tr w:rsidR="00E5638E" w:rsidRPr="00E5638E">
        <w:tc>
          <w:tcPr>
            <w:tcW w:w="3402" w:type="dxa"/>
          </w:tcPr>
          <w:p w:rsidR="001E68CA" w:rsidRPr="00E5638E" w:rsidRDefault="001E68CA">
            <w:pPr>
              <w:pStyle w:val="ConsPlusNormal"/>
              <w:ind w:firstLine="283"/>
            </w:pPr>
            <w:r w:rsidRPr="00E5638E">
              <w:t>12. Жалобы и обращения</w:t>
            </w:r>
          </w:p>
        </w:tc>
        <w:tc>
          <w:tcPr>
            <w:tcW w:w="3969" w:type="dxa"/>
          </w:tcPr>
          <w:p w:rsidR="001E68CA" w:rsidRPr="00E5638E" w:rsidRDefault="001E68CA">
            <w:pPr>
              <w:pStyle w:val="ConsPlusNormal"/>
              <w:ind w:firstLine="283"/>
              <w:jc w:val="both"/>
              <w:rPr>
                <w:lang w:val="en-US"/>
              </w:rPr>
            </w:pPr>
            <w:r w:rsidRPr="00E5638E">
              <w:rPr>
                <w:lang w:val="en-US"/>
              </w:rPr>
              <w:t xml:space="preserve">ISO/IEC 17020:1998 </w:t>
            </w:r>
            <w:r w:rsidRPr="00E5638E">
              <w:t>п</w:t>
            </w:r>
            <w:r w:rsidRPr="00E5638E">
              <w:rPr>
                <w:lang w:val="en-US"/>
              </w:rPr>
              <w:t>. 15,</w:t>
            </w:r>
          </w:p>
          <w:p w:rsidR="001E68CA" w:rsidRPr="00E5638E" w:rsidRDefault="001E68CA">
            <w:pPr>
              <w:pStyle w:val="ConsPlusNormal"/>
              <w:ind w:firstLine="283"/>
              <w:jc w:val="both"/>
              <w:rPr>
                <w:lang w:val="en-US"/>
              </w:rPr>
            </w:pPr>
            <w:r w:rsidRPr="00E5638E">
              <w:rPr>
                <w:lang w:val="en-US"/>
              </w:rPr>
              <w:t xml:space="preserve">EA IAF/ILAC - </w:t>
            </w:r>
            <w:r w:rsidRPr="00E5638E">
              <w:t>А</w:t>
            </w:r>
            <w:r w:rsidRPr="00E5638E">
              <w:rPr>
                <w:lang w:val="en-US"/>
              </w:rPr>
              <w:t xml:space="preserve">4:2004, </w:t>
            </w:r>
            <w:r w:rsidRPr="00E5638E">
              <w:t>п</w:t>
            </w:r>
            <w:r w:rsidRPr="00E5638E">
              <w:rPr>
                <w:lang w:val="en-US"/>
              </w:rPr>
              <w:t>. 15,</w:t>
            </w:r>
          </w:p>
          <w:p w:rsidR="001E68CA" w:rsidRPr="00E5638E" w:rsidRDefault="001E68CA">
            <w:pPr>
              <w:pStyle w:val="ConsPlusNormal"/>
              <w:ind w:firstLine="283"/>
              <w:jc w:val="both"/>
            </w:pPr>
            <w:r w:rsidRPr="00E5638E">
              <w:t xml:space="preserve">СДА-29-2011, </w:t>
            </w:r>
            <w:hyperlink r:id="rId30" w:history="1">
              <w:r w:rsidRPr="00E5638E">
                <w:t>п. 16</w:t>
              </w:r>
            </w:hyperlink>
          </w:p>
        </w:tc>
        <w:tc>
          <w:tcPr>
            <w:tcW w:w="2268" w:type="dxa"/>
          </w:tcPr>
          <w:p w:rsidR="001E68CA" w:rsidRPr="00E5638E" w:rsidRDefault="001E68CA">
            <w:pPr>
              <w:pStyle w:val="ConsPlusNormal"/>
            </w:pPr>
          </w:p>
        </w:tc>
      </w:tr>
      <w:tr w:rsidR="00E5638E" w:rsidRPr="00E5638E">
        <w:tc>
          <w:tcPr>
            <w:tcW w:w="3402" w:type="dxa"/>
          </w:tcPr>
          <w:p w:rsidR="001E68CA" w:rsidRPr="00E5638E" w:rsidRDefault="001E68CA">
            <w:pPr>
              <w:pStyle w:val="ConsPlusNormal"/>
              <w:ind w:firstLine="283"/>
            </w:pPr>
            <w:r w:rsidRPr="00E5638E">
              <w:t>13. Сотрудничество</w:t>
            </w:r>
          </w:p>
        </w:tc>
        <w:tc>
          <w:tcPr>
            <w:tcW w:w="3969" w:type="dxa"/>
          </w:tcPr>
          <w:p w:rsidR="001E68CA" w:rsidRPr="00E5638E" w:rsidRDefault="001E68CA">
            <w:pPr>
              <w:pStyle w:val="ConsPlusNormal"/>
              <w:ind w:firstLine="283"/>
              <w:jc w:val="both"/>
              <w:rPr>
                <w:lang w:val="en-US"/>
              </w:rPr>
            </w:pPr>
            <w:r w:rsidRPr="00E5638E">
              <w:rPr>
                <w:lang w:val="en-US"/>
              </w:rPr>
              <w:t xml:space="preserve">ISO/IEC 17020:1998 </w:t>
            </w:r>
            <w:r w:rsidRPr="00E5638E">
              <w:t>п</w:t>
            </w:r>
            <w:r w:rsidRPr="00E5638E">
              <w:rPr>
                <w:lang w:val="en-US"/>
              </w:rPr>
              <w:t>. 16,</w:t>
            </w:r>
          </w:p>
          <w:p w:rsidR="001E68CA" w:rsidRPr="00E5638E" w:rsidRDefault="001E68CA">
            <w:pPr>
              <w:pStyle w:val="ConsPlusNormal"/>
              <w:ind w:firstLine="283"/>
              <w:jc w:val="both"/>
              <w:rPr>
                <w:lang w:val="en-US"/>
              </w:rPr>
            </w:pPr>
            <w:r w:rsidRPr="00E5638E">
              <w:rPr>
                <w:lang w:val="en-US"/>
              </w:rPr>
              <w:t xml:space="preserve">EA IAF/ILAC - </w:t>
            </w:r>
            <w:r w:rsidRPr="00E5638E">
              <w:t>А</w:t>
            </w:r>
            <w:r w:rsidRPr="00E5638E">
              <w:rPr>
                <w:lang w:val="en-US"/>
              </w:rPr>
              <w:t xml:space="preserve">4.2004, </w:t>
            </w:r>
            <w:r w:rsidRPr="00E5638E">
              <w:t>п</w:t>
            </w:r>
            <w:r w:rsidRPr="00E5638E">
              <w:rPr>
                <w:lang w:val="en-US"/>
              </w:rPr>
              <w:t>. 16,</w:t>
            </w:r>
          </w:p>
          <w:p w:rsidR="001E68CA" w:rsidRPr="00E5638E" w:rsidRDefault="001E68CA">
            <w:pPr>
              <w:pStyle w:val="ConsPlusNormal"/>
              <w:ind w:firstLine="283"/>
              <w:jc w:val="both"/>
            </w:pPr>
            <w:r w:rsidRPr="00E5638E">
              <w:t xml:space="preserve">СДА-29-2011, </w:t>
            </w:r>
            <w:hyperlink r:id="rId31" w:history="1">
              <w:r w:rsidRPr="00E5638E">
                <w:t>п. 17</w:t>
              </w:r>
            </w:hyperlink>
          </w:p>
        </w:tc>
        <w:tc>
          <w:tcPr>
            <w:tcW w:w="2268" w:type="dxa"/>
          </w:tcPr>
          <w:p w:rsidR="001E68CA" w:rsidRPr="00E5638E" w:rsidRDefault="001E68CA">
            <w:pPr>
              <w:pStyle w:val="ConsPlusNormal"/>
            </w:pPr>
          </w:p>
        </w:tc>
      </w:tr>
      <w:tr w:rsidR="00E5638E" w:rsidRPr="00E5638E">
        <w:tc>
          <w:tcPr>
            <w:tcW w:w="3402" w:type="dxa"/>
          </w:tcPr>
          <w:p w:rsidR="001E68CA" w:rsidRPr="00E5638E" w:rsidRDefault="001E68CA">
            <w:pPr>
              <w:pStyle w:val="ConsPlusNormal"/>
              <w:ind w:firstLine="283"/>
            </w:pPr>
            <w:r w:rsidRPr="00E5638E">
              <w:t xml:space="preserve">14. Использование символов аккредитации </w:t>
            </w:r>
            <w:hyperlink w:anchor="P201" w:history="1">
              <w:r w:rsidRPr="00E5638E">
                <w:t>&lt;6&gt;</w:t>
              </w:r>
            </w:hyperlink>
          </w:p>
        </w:tc>
        <w:tc>
          <w:tcPr>
            <w:tcW w:w="3969" w:type="dxa"/>
          </w:tcPr>
          <w:p w:rsidR="001E68CA" w:rsidRPr="00E5638E" w:rsidRDefault="00644A4D">
            <w:pPr>
              <w:pStyle w:val="ConsPlusNormal"/>
              <w:ind w:firstLine="283"/>
              <w:jc w:val="both"/>
            </w:pPr>
            <w:hyperlink r:id="rId32" w:history="1">
              <w:r w:rsidR="001E68CA" w:rsidRPr="00E5638E">
                <w:t>СДА-22-2009</w:t>
              </w:r>
            </w:hyperlink>
          </w:p>
        </w:tc>
        <w:tc>
          <w:tcPr>
            <w:tcW w:w="2268" w:type="dxa"/>
          </w:tcPr>
          <w:p w:rsidR="001E68CA" w:rsidRPr="00E5638E" w:rsidRDefault="001E68CA">
            <w:pPr>
              <w:pStyle w:val="ConsPlusNormal"/>
            </w:pPr>
          </w:p>
        </w:tc>
      </w:tr>
    </w:tbl>
    <w:p w:rsidR="001E68CA" w:rsidRPr="00E5638E" w:rsidRDefault="001E68CA">
      <w:pPr>
        <w:sectPr w:rsidR="001E68CA" w:rsidRPr="00E5638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E68CA" w:rsidRPr="00E5638E" w:rsidRDefault="001E68CA">
      <w:pPr>
        <w:pStyle w:val="ConsPlusNormal"/>
        <w:jc w:val="both"/>
      </w:pPr>
    </w:p>
    <w:p w:rsidR="001E68CA" w:rsidRPr="00E5638E" w:rsidRDefault="001E68CA">
      <w:pPr>
        <w:pStyle w:val="ConsPlusNormal"/>
        <w:ind w:firstLine="540"/>
        <w:jc w:val="both"/>
      </w:pPr>
      <w:r w:rsidRPr="00E5638E">
        <w:t>Особое мнение:</w:t>
      </w:r>
    </w:p>
    <w:p w:rsidR="001E68CA" w:rsidRPr="00E5638E" w:rsidRDefault="001E68CA">
      <w:pPr>
        <w:pStyle w:val="ConsPlusNormal"/>
        <w:spacing w:before="220"/>
        <w:ind w:firstLine="540"/>
        <w:jc w:val="both"/>
      </w:pPr>
      <w:r w:rsidRPr="00E5638E">
        <w:t>_______________________________________________________________</w:t>
      </w:r>
    </w:p>
    <w:p w:rsidR="001E68CA" w:rsidRPr="00E5638E" w:rsidRDefault="001E68CA">
      <w:pPr>
        <w:pStyle w:val="ConsPlusNormal"/>
        <w:jc w:val="both"/>
      </w:pPr>
    </w:p>
    <w:p w:rsidR="001E68CA" w:rsidRPr="00E5638E" w:rsidRDefault="001E68CA">
      <w:pPr>
        <w:pStyle w:val="ConsPlusNormal"/>
        <w:ind w:firstLine="540"/>
        <w:jc w:val="both"/>
      </w:pPr>
      <w:r w:rsidRPr="00E5638E">
        <w:t>Ф.И.О. и должности сотрудников экспертной организации, предоставивших информацию при проведении оценки:</w:t>
      </w:r>
    </w:p>
    <w:p w:rsidR="001E68CA" w:rsidRPr="00E5638E" w:rsidRDefault="001E68CA">
      <w:pPr>
        <w:pStyle w:val="ConsPlusNormal"/>
        <w:spacing w:before="220"/>
        <w:ind w:firstLine="540"/>
        <w:jc w:val="both"/>
      </w:pPr>
      <w:r w:rsidRPr="00E5638E">
        <w:t>1.</w:t>
      </w:r>
    </w:p>
    <w:p w:rsidR="001E68CA" w:rsidRPr="00E5638E" w:rsidRDefault="001E68CA">
      <w:pPr>
        <w:pStyle w:val="ConsPlusNormal"/>
        <w:spacing w:before="220"/>
        <w:ind w:firstLine="540"/>
        <w:jc w:val="both"/>
      </w:pPr>
      <w:r w:rsidRPr="00E5638E">
        <w:t>2.</w:t>
      </w:r>
    </w:p>
    <w:p w:rsidR="001E68CA" w:rsidRPr="00E5638E" w:rsidRDefault="001E68CA">
      <w:pPr>
        <w:pStyle w:val="ConsPlusNormal"/>
        <w:spacing w:before="220"/>
        <w:ind w:firstLine="540"/>
        <w:jc w:val="both"/>
      </w:pPr>
      <w:r w:rsidRPr="00E5638E">
        <w:t>3.</w:t>
      </w:r>
    </w:p>
    <w:p w:rsidR="001E68CA" w:rsidRPr="00E5638E" w:rsidRDefault="001E68CA">
      <w:pPr>
        <w:pStyle w:val="ConsPlusNormal"/>
        <w:spacing w:before="220"/>
        <w:ind w:firstLine="540"/>
        <w:jc w:val="both"/>
      </w:pPr>
      <w:r w:rsidRPr="00E5638E">
        <w:t>Дополнительная информация, использованная комиссией:</w:t>
      </w:r>
    </w:p>
    <w:p w:rsidR="001E68CA" w:rsidRPr="00E5638E" w:rsidRDefault="001E68CA">
      <w:pPr>
        <w:pStyle w:val="ConsPlusNormal"/>
        <w:spacing w:before="220"/>
        <w:ind w:firstLine="540"/>
        <w:jc w:val="both"/>
      </w:pPr>
      <w:r w:rsidRPr="00E5638E">
        <w:t>- отзывы организаций-заказчиков;</w:t>
      </w:r>
    </w:p>
    <w:p w:rsidR="001E68CA" w:rsidRPr="00E5638E" w:rsidRDefault="001E68CA">
      <w:pPr>
        <w:pStyle w:val="ConsPlusNormal"/>
        <w:spacing w:before="220"/>
        <w:ind w:firstLine="540"/>
        <w:jc w:val="both"/>
      </w:pPr>
      <w:r w:rsidRPr="00E5638E">
        <w:t>- отзывы федеральных органов исполнительной власти.</w:t>
      </w:r>
    </w:p>
    <w:p w:rsidR="001E68CA" w:rsidRPr="00E5638E" w:rsidRDefault="001E68CA">
      <w:pPr>
        <w:pStyle w:val="ConsPlusNormal"/>
        <w:jc w:val="both"/>
      </w:pPr>
    </w:p>
    <w:p w:rsidR="001E68CA" w:rsidRPr="00E5638E" w:rsidRDefault="001E68CA">
      <w:pPr>
        <w:pStyle w:val="ConsPlusNormal"/>
        <w:ind w:firstLine="540"/>
        <w:jc w:val="both"/>
      </w:pPr>
      <w:r w:rsidRPr="00E5638E">
        <w:t>Заключение комиссии:</w:t>
      </w:r>
    </w:p>
    <w:p w:rsidR="001E68CA" w:rsidRPr="00E5638E" w:rsidRDefault="001E68CA">
      <w:pPr>
        <w:pStyle w:val="ConsPlusNormal"/>
        <w:jc w:val="both"/>
      </w:pPr>
    </w:p>
    <w:p w:rsidR="001E68CA" w:rsidRPr="00E5638E" w:rsidRDefault="001E68CA">
      <w:pPr>
        <w:pStyle w:val="ConsPlusNormal"/>
        <w:ind w:firstLine="540"/>
        <w:jc w:val="both"/>
      </w:pPr>
      <w:r w:rsidRPr="00E5638E">
        <w:t>Вариант 1 (при установлении возможности аккредитовать заявителя после устранения несоответствий).</w:t>
      </w:r>
    </w:p>
    <w:p w:rsidR="001E68CA" w:rsidRPr="00E5638E" w:rsidRDefault="001E68CA">
      <w:pPr>
        <w:pStyle w:val="ConsPlusNormal"/>
        <w:spacing w:before="220"/>
        <w:ind w:firstLine="540"/>
        <w:jc w:val="both"/>
      </w:pPr>
      <w:r w:rsidRPr="00E5638E">
        <w:t>1. Организация-заявитель может быть аккредитована после устранения несоответствий, указанных выше.</w:t>
      </w:r>
    </w:p>
    <w:p w:rsidR="001E68CA" w:rsidRPr="00E5638E" w:rsidRDefault="001E68CA">
      <w:pPr>
        <w:pStyle w:val="ConsPlusNormal"/>
        <w:spacing w:before="220"/>
        <w:ind w:firstLine="540"/>
        <w:jc w:val="both"/>
      </w:pPr>
      <w:r w:rsidRPr="00E5638E">
        <w:t xml:space="preserve">2. В случае устранения несоответствий, указанных в акте оценки, рекомендовать направить документы в Комиссию по аккредитации для решения вопроса об аккредитации в заявленной области аккредитации </w:t>
      </w:r>
      <w:hyperlink w:anchor="P202" w:history="1">
        <w:r w:rsidRPr="00E5638E">
          <w:t>&lt;7&gt;</w:t>
        </w:r>
      </w:hyperlink>
      <w:r w:rsidRPr="00E5638E">
        <w:t>.</w:t>
      </w:r>
    </w:p>
    <w:p w:rsidR="001E68CA" w:rsidRPr="00E5638E" w:rsidRDefault="001E68CA">
      <w:pPr>
        <w:pStyle w:val="ConsPlusNormal"/>
        <w:jc w:val="both"/>
      </w:pPr>
    </w:p>
    <w:p w:rsidR="001E68CA" w:rsidRPr="00E5638E" w:rsidRDefault="001E68CA">
      <w:pPr>
        <w:pStyle w:val="ConsPlusNormal"/>
        <w:ind w:firstLine="540"/>
        <w:jc w:val="both"/>
      </w:pPr>
      <w:r w:rsidRPr="00E5638E">
        <w:t>Вариант 2 (при установлении возможности аккредитовать заявителя при отсутствии несоответствий).</w:t>
      </w:r>
    </w:p>
    <w:p w:rsidR="001E68CA" w:rsidRPr="00E5638E" w:rsidRDefault="001E68CA">
      <w:pPr>
        <w:pStyle w:val="ConsPlusNormal"/>
        <w:spacing w:before="220"/>
        <w:ind w:firstLine="540"/>
        <w:jc w:val="both"/>
      </w:pPr>
      <w:r w:rsidRPr="00E5638E">
        <w:t xml:space="preserve">Рекомендовать направить документы в Комиссию по аккредитации для решения вопроса об аккредитации в заявленной области аккредитации </w:t>
      </w:r>
      <w:hyperlink w:anchor="P203" w:history="1">
        <w:r w:rsidRPr="00E5638E">
          <w:t>&lt;8&gt;</w:t>
        </w:r>
      </w:hyperlink>
      <w:r w:rsidRPr="00E5638E">
        <w:t>.</w:t>
      </w:r>
    </w:p>
    <w:p w:rsidR="001E68CA" w:rsidRPr="00E5638E" w:rsidRDefault="001E68CA">
      <w:pPr>
        <w:pStyle w:val="ConsPlusNormal"/>
        <w:jc w:val="both"/>
      </w:pPr>
    </w:p>
    <w:p w:rsidR="001E68CA" w:rsidRPr="00E5638E" w:rsidRDefault="001E68CA">
      <w:pPr>
        <w:pStyle w:val="ConsPlusNonformat"/>
        <w:jc w:val="both"/>
      </w:pPr>
      <w:r w:rsidRPr="00E5638E">
        <w:t xml:space="preserve">    Члены комиссии:</w:t>
      </w:r>
    </w:p>
    <w:p w:rsidR="001E68CA" w:rsidRPr="00E5638E" w:rsidRDefault="001E68CA">
      <w:pPr>
        <w:pStyle w:val="ConsPlusNonformat"/>
        <w:jc w:val="both"/>
      </w:pPr>
      <w:r w:rsidRPr="00E5638E">
        <w:t xml:space="preserve">    _______________________________________________________________________</w:t>
      </w:r>
    </w:p>
    <w:p w:rsidR="001E68CA" w:rsidRPr="00E5638E" w:rsidRDefault="001E68CA">
      <w:pPr>
        <w:pStyle w:val="ConsPlusNonformat"/>
        <w:jc w:val="both"/>
      </w:pPr>
      <w:r w:rsidRPr="00E5638E">
        <w:t xml:space="preserve">     (Ф И.О. и подпись члена комиссии - ведущего эксперта по аккредитации)</w:t>
      </w:r>
    </w:p>
    <w:p w:rsidR="001E68CA" w:rsidRPr="00E5638E" w:rsidRDefault="001E68CA">
      <w:pPr>
        <w:pStyle w:val="ConsPlusNonformat"/>
        <w:jc w:val="both"/>
      </w:pPr>
    </w:p>
    <w:p w:rsidR="001E68CA" w:rsidRPr="00E5638E" w:rsidRDefault="001E68CA">
      <w:pPr>
        <w:pStyle w:val="ConsPlusNonformat"/>
        <w:jc w:val="both"/>
      </w:pPr>
      <w:r w:rsidRPr="00E5638E">
        <w:t xml:space="preserve">    _______________________________________________________________________</w:t>
      </w:r>
    </w:p>
    <w:p w:rsidR="001E68CA" w:rsidRPr="00E5638E" w:rsidRDefault="001E68CA">
      <w:pPr>
        <w:pStyle w:val="ConsPlusNonformat"/>
        <w:jc w:val="both"/>
      </w:pPr>
      <w:r w:rsidRPr="00E5638E">
        <w:t xml:space="preserve">                       (Ф.И.О. и подпись члена комиссии)</w:t>
      </w:r>
    </w:p>
    <w:p w:rsidR="001E68CA" w:rsidRPr="00E5638E" w:rsidRDefault="001E68CA">
      <w:pPr>
        <w:pStyle w:val="ConsPlusNonformat"/>
        <w:jc w:val="both"/>
      </w:pPr>
    </w:p>
    <w:p w:rsidR="001E68CA" w:rsidRPr="00E5638E" w:rsidRDefault="001E68CA">
      <w:pPr>
        <w:pStyle w:val="ConsPlusNonformat"/>
        <w:jc w:val="both"/>
      </w:pPr>
      <w:r w:rsidRPr="00E5638E">
        <w:t xml:space="preserve">    _______________________________________________________________________</w:t>
      </w:r>
    </w:p>
    <w:p w:rsidR="001E68CA" w:rsidRPr="00E5638E" w:rsidRDefault="001E68CA">
      <w:pPr>
        <w:pStyle w:val="ConsPlusNonformat"/>
        <w:jc w:val="both"/>
      </w:pPr>
      <w:r w:rsidRPr="00E5638E">
        <w:t xml:space="preserve">                       (Ф.И.О. и подпись члена комиссии)</w:t>
      </w:r>
    </w:p>
    <w:p w:rsidR="001E68CA" w:rsidRPr="00E5638E" w:rsidRDefault="001E68CA">
      <w:pPr>
        <w:pStyle w:val="ConsPlusNonformat"/>
        <w:jc w:val="both"/>
      </w:pPr>
    </w:p>
    <w:p w:rsidR="001E68CA" w:rsidRPr="00E5638E" w:rsidRDefault="001E68CA">
      <w:pPr>
        <w:pStyle w:val="ConsPlusNonformat"/>
        <w:jc w:val="both"/>
      </w:pPr>
      <w:r w:rsidRPr="00E5638E">
        <w:t xml:space="preserve">    Представитель проверяемой организации</w:t>
      </w:r>
    </w:p>
    <w:p w:rsidR="001E68CA" w:rsidRPr="00E5638E" w:rsidRDefault="001E68CA">
      <w:pPr>
        <w:pStyle w:val="ConsPlusNonformat"/>
        <w:jc w:val="both"/>
      </w:pPr>
      <w:r w:rsidRPr="00E5638E">
        <w:t xml:space="preserve">    _______________________________________________________________________</w:t>
      </w:r>
    </w:p>
    <w:p w:rsidR="001E68CA" w:rsidRPr="00E5638E" w:rsidRDefault="001E68CA">
      <w:pPr>
        <w:pStyle w:val="ConsPlusNonformat"/>
        <w:jc w:val="both"/>
      </w:pPr>
      <w:r w:rsidRPr="00E5638E">
        <w:t xml:space="preserve">      (Ф.И.О., должность и подпись представителя проверяемой организации)</w:t>
      </w:r>
    </w:p>
    <w:p w:rsidR="001E68CA" w:rsidRPr="00E5638E" w:rsidRDefault="001E68CA">
      <w:pPr>
        <w:pStyle w:val="ConsPlusNonformat"/>
        <w:jc w:val="both"/>
      </w:pPr>
    </w:p>
    <w:p w:rsidR="001E68CA" w:rsidRPr="00E5638E" w:rsidRDefault="001E68CA">
      <w:pPr>
        <w:pStyle w:val="ConsPlusNonformat"/>
        <w:jc w:val="both"/>
      </w:pPr>
      <w:r w:rsidRPr="00E5638E">
        <w:t xml:space="preserve">    Ознакомлен:</w:t>
      </w:r>
    </w:p>
    <w:p w:rsidR="001E68CA" w:rsidRPr="00E5638E" w:rsidRDefault="001E68CA">
      <w:pPr>
        <w:pStyle w:val="ConsPlusNonformat"/>
        <w:jc w:val="both"/>
      </w:pPr>
    </w:p>
    <w:p w:rsidR="001E68CA" w:rsidRPr="00E5638E" w:rsidRDefault="001E68CA">
      <w:pPr>
        <w:pStyle w:val="ConsPlusNonformat"/>
        <w:jc w:val="both"/>
      </w:pPr>
      <w:r w:rsidRPr="00E5638E">
        <w:t>Представитель Органа по аккредитации      _________________________</w:t>
      </w:r>
    </w:p>
    <w:p w:rsidR="001E68CA" w:rsidRPr="00E5638E" w:rsidRDefault="001E68CA">
      <w:pPr>
        <w:pStyle w:val="ConsPlusNormal"/>
        <w:jc w:val="both"/>
      </w:pPr>
    </w:p>
    <w:p w:rsidR="001E68CA" w:rsidRPr="00E5638E" w:rsidRDefault="001E68CA">
      <w:pPr>
        <w:pStyle w:val="ConsPlusNormal"/>
        <w:ind w:firstLine="540"/>
        <w:jc w:val="both"/>
      </w:pPr>
      <w:r w:rsidRPr="00E5638E">
        <w:t>--------------------------------</w:t>
      </w:r>
    </w:p>
    <w:p w:rsidR="001E68CA" w:rsidRPr="00E5638E" w:rsidRDefault="001E68CA">
      <w:pPr>
        <w:pStyle w:val="ConsPlusNormal"/>
        <w:spacing w:before="220"/>
        <w:ind w:firstLine="540"/>
        <w:jc w:val="both"/>
      </w:pPr>
      <w:bookmarkStart w:id="1" w:name="P197"/>
      <w:bookmarkEnd w:id="1"/>
      <w:r w:rsidRPr="00E5638E">
        <w:lastRenderedPageBreak/>
        <w:t>&lt;2&gt; Возможны варианты: акт оценки на месте, акт инспекционного контроля или акт повторной оценки.</w:t>
      </w:r>
    </w:p>
    <w:p w:rsidR="001E68CA" w:rsidRPr="00E5638E" w:rsidRDefault="001E68CA">
      <w:pPr>
        <w:pStyle w:val="ConsPlusNormal"/>
        <w:spacing w:before="220"/>
        <w:ind w:firstLine="540"/>
        <w:jc w:val="both"/>
      </w:pPr>
      <w:bookmarkStart w:id="2" w:name="P198"/>
      <w:bookmarkEnd w:id="2"/>
      <w:r w:rsidRPr="00E5638E">
        <w:t>&lt;3&gt; В случае если функции экспертной организации осуществляет обособленное подразделение.</w:t>
      </w:r>
    </w:p>
    <w:p w:rsidR="001E68CA" w:rsidRPr="00E5638E" w:rsidRDefault="001E68CA">
      <w:pPr>
        <w:pStyle w:val="ConsPlusNormal"/>
        <w:spacing w:before="220"/>
        <w:ind w:firstLine="540"/>
        <w:jc w:val="both"/>
      </w:pPr>
      <w:bookmarkStart w:id="3" w:name="P199"/>
      <w:bookmarkEnd w:id="3"/>
      <w:r w:rsidRPr="00E5638E">
        <w:t>&lt;4&gt; Выбрать нужное.</w:t>
      </w:r>
    </w:p>
    <w:p w:rsidR="001E68CA" w:rsidRPr="00E5638E" w:rsidRDefault="001E68CA">
      <w:pPr>
        <w:pStyle w:val="ConsPlusNormal"/>
        <w:spacing w:before="220"/>
        <w:ind w:firstLine="540"/>
        <w:jc w:val="both"/>
      </w:pPr>
      <w:bookmarkStart w:id="4" w:name="P200"/>
      <w:bookmarkEnd w:id="4"/>
      <w:r w:rsidRPr="00E5638E">
        <w:t>&lt;5&gt; Эксперт по аккредитации, технический специалист.</w:t>
      </w:r>
    </w:p>
    <w:p w:rsidR="001E68CA" w:rsidRPr="00E5638E" w:rsidRDefault="001E68CA">
      <w:pPr>
        <w:pStyle w:val="ConsPlusNormal"/>
        <w:spacing w:before="220"/>
        <w:ind w:firstLine="540"/>
        <w:jc w:val="both"/>
      </w:pPr>
      <w:bookmarkStart w:id="5" w:name="P201"/>
      <w:bookmarkEnd w:id="5"/>
      <w:r w:rsidRPr="00E5638E">
        <w:t>&lt;6&gt; Проверяется в случае инспекционного контроля на месте или повторной оценки.</w:t>
      </w:r>
    </w:p>
    <w:p w:rsidR="001E68CA" w:rsidRPr="00E5638E" w:rsidRDefault="001E68CA">
      <w:pPr>
        <w:pStyle w:val="ConsPlusNormal"/>
        <w:spacing w:before="220"/>
        <w:ind w:firstLine="540"/>
        <w:jc w:val="both"/>
      </w:pPr>
      <w:bookmarkStart w:id="6" w:name="P202"/>
      <w:bookmarkEnd w:id="6"/>
      <w:r w:rsidRPr="00E5638E">
        <w:t xml:space="preserve">&lt;7&gt; В случае инспекционного контроля на месте настоящий пункт отсутствует. В случае повторной оценки: </w:t>
      </w:r>
      <w:proofErr w:type="gramStart"/>
      <w:r w:rsidRPr="00E5638E">
        <w:t>В</w:t>
      </w:r>
      <w:proofErr w:type="gramEnd"/>
      <w:r w:rsidRPr="00E5638E">
        <w:t xml:space="preserve"> случае устранения несоответствий, указанных в акте, рекомендовать направить документы в Орган по аккредитации для решения вопроса о продлении аккредитации в заявленной области аккредитации.</w:t>
      </w:r>
    </w:p>
    <w:p w:rsidR="001E68CA" w:rsidRPr="00E5638E" w:rsidRDefault="001E68CA">
      <w:pPr>
        <w:pStyle w:val="ConsPlusNormal"/>
        <w:spacing w:before="220"/>
        <w:ind w:firstLine="540"/>
        <w:jc w:val="both"/>
      </w:pPr>
      <w:bookmarkStart w:id="7" w:name="P203"/>
      <w:bookmarkEnd w:id="7"/>
      <w:r w:rsidRPr="00E5638E">
        <w:t>&lt;8&gt; В случае инспекционного контроля на месте/повторной оценки: Рекомендовать направить документы в Орган по аккредитации для решения вопроса о подтверждении/продлении аккредитации в следующей области аккредитации.</w:t>
      </w:r>
    </w:p>
    <w:p w:rsidR="0052462D" w:rsidRPr="00E5638E" w:rsidRDefault="00644A4D"/>
    <w:sectPr w:rsidR="0052462D" w:rsidRPr="00E5638E" w:rsidSect="00135D18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A4D" w:rsidRDefault="00644A4D" w:rsidP="00E5638E">
      <w:pPr>
        <w:spacing w:after="0" w:line="240" w:lineRule="auto"/>
      </w:pPr>
      <w:r>
        <w:separator/>
      </w:r>
    </w:p>
  </w:endnote>
  <w:endnote w:type="continuationSeparator" w:id="0">
    <w:p w:rsidR="00644A4D" w:rsidRDefault="00644A4D" w:rsidP="00E56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A4D" w:rsidRDefault="00644A4D" w:rsidP="00E5638E">
      <w:pPr>
        <w:spacing w:after="0" w:line="240" w:lineRule="auto"/>
      </w:pPr>
      <w:r>
        <w:separator/>
      </w:r>
    </w:p>
  </w:footnote>
  <w:footnote w:type="continuationSeparator" w:id="0">
    <w:p w:rsidR="00644A4D" w:rsidRDefault="00644A4D" w:rsidP="00E563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CA"/>
    <w:rsid w:val="000579BA"/>
    <w:rsid w:val="000D2124"/>
    <w:rsid w:val="001545EB"/>
    <w:rsid w:val="00186702"/>
    <w:rsid w:val="001E68CA"/>
    <w:rsid w:val="001F34F6"/>
    <w:rsid w:val="003A1E83"/>
    <w:rsid w:val="003A6671"/>
    <w:rsid w:val="003C346E"/>
    <w:rsid w:val="00442E59"/>
    <w:rsid w:val="0057151B"/>
    <w:rsid w:val="00644A4D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5638E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1C79A-DEA3-4041-BD38-36455F44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8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68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E68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56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638E"/>
  </w:style>
  <w:style w:type="paragraph" w:styleId="a5">
    <w:name w:val="footer"/>
    <w:basedOn w:val="a"/>
    <w:link w:val="a6"/>
    <w:uiPriority w:val="99"/>
    <w:unhideWhenUsed/>
    <w:rsid w:val="00E56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83B3C7B7FB3B0FD094289E8DD44829F10C7646F44DCC8A1E5E2D797229F1D29906EE6727E9A4C03D54C089563D841FA84B9FF1856C4C8227t7T" TargetMode="External"/><Relationship Id="rId13" Type="http://schemas.openxmlformats.org/officeDocument/2006/relationships/hyperlink" Target="consultantplus://offline/ref=5783B3C7B7FB3B0FD094289E8DD44829F10C7646F44DCC8A1E5E2D797229F1D29906EE6727E9A4C93254C089563D841FA84B9FF1856C4C8227t7T" TargetMode="External"/><Relationship Id="rId18" Type="http://schemas.openxmlformats.org/officeDocument/2006/relationships/hyperlink" Target="consultantplus://offline/ref=5783B3C7B7FB3B0FD094289E8DD44829F10C7646F44DCC8A1E5E2D797229F1D29906EE6727E9A4C93254C089563D841FA84B9FF1856C4C8227t7T" TargetMode="External"/><Relationship Id="rId26" Type="http://schemas.openxmlformats.org/officeDocument/2006/relationships/hyperlink" Target="consultantplus://offline/ref=5783B3C7B7FB3B0FD094289E8DD44829F10C7646F44DCC8A1E5E2D797229F1D29906EE6727E9A5C43254C089563D841FA84B9FF1856C4C8227t7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783B3C7B7FB3B0FD094289E8DD44829F10C7646F44DCC8A1E5E2D797229F1D29906EE6727E9A5C03254C089563D841FA84B9FF1856C4C8227t7T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5783B3C7B7FB3B0FD094289E8DD44829F30E7748FB45CC8A1E5E2D797229F1D28B06B66B27E0BAC1304196D81326t1T" TargetMode="External"/><Relationship Id="rId12" Type="http://schemas.openxmlformats.org/officeDocument/2006/relationships/hyperlink" Target="consultantplus://offline/ref=5783B3C7B7FB3B0FD094289E8DD44829F10C7646F44DCC8A1E5E2D797229F1D29906EE6727E9A4C93254C089563D841FA84B9FF1856C4C8227t7T" TargetMode="External"/><Relationship Id="rId17" Type="http://schemas.openxmlformats.org/officeDocument/2006/relationships/hyperlink" Target="consultantplus://offline/ref=5783B3C7B7FB3B0FD094289E8DD44829F10C7646F44DCC8A1E5E2D797229F1D29906EE6727E9A4C93254C089563D841FA84B9FF1856C4C8227t7T" TargetMode="External"/><Relationship Id="rId25" Type="http://schemas.openxmlformats.org/officeDocument/2006/relationships/hyperlink" Target="consultantplus://offline/ref=5783B3C7B7FB3B0FD094289E8DD44829F10C7646F44DCC8A1E5E2D797229F1D29906EE6727E9A5C53154C089563D841FA84B9FF1856C4C8227t7T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783B3C7B7FB3B0FD094289E8DD44829F10C7646F44DCC8A1E5E2D797229F1D29906EE6727E9A4C93254C089563D841FA84B9FF1856C4C8227t7T" TargetMode="External"/><Relationship Id="rId20" Type="http://schemas.openxmlformats.org/officeDocument/2006/relationships/hyperlink" Target="consultantplus://offline/ref=5783B3C7B7FB3B0FD094289E8DD44829F10C7646F44DCC8A1E5E2D797229F1D29906EE6727E9A5C03254C089563D841FA84B9FF1856C4C8227t7T" TargetMode="External"/><Relationship Id="rId29" Type="http://schemas.openxmlformats.org/officeDocument/2006/relationships/hyperlink" Target="consultantplus://offline/ref=5783B3C7B7FB3B0FD094289E8DD44829F10C7646F44DCC8A1E5E2D797229F1D29906EE6727E9A5C63554C089563D841FA84B9FF1856C4C8227t7T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783B3C7B7FB3B0FD094289E8DD44829F10C7646F44DCC8A1E5E2D797229F1D29906EE6727E9A4C13654C089563D841FA84B9FF1856C4C8227t7T" TargetMode="External"/><Relationship Id="rId11" Type="http://schemas.openxmlformats.org/officeDocument/2006/relationships/hyperlink" Target="consultantplus://offline/ref=5783B3C7B7FB3B0FD094289E8DD44829F10C7646F44DCC8A1E5E2D797229F1D29906EE6727E9A4C63654C089563D841FA84B9FF1856C4C8227t7T" TargetMode="External"/><Relationship Id="rId24" Type="http://schemas.openxmlformats.org/officeDocument/2006/relationships/hyperlink" Target="consultantplus://offline/ref=5783B3C7B7FB3B0FD094289E8DD44829F10C7646F44DCC8A1E5E2D797229F1D29906EE6727E9A5C33C54C089563D841FA84B9FF1856C4C8227t7T" TargetMode="External"/><Relationship Id="rId32" Type="http://schemas.openxmlformats.org/officeDocument/2006/relationships/hyperlink" Target="consultantplus://offline/ref=5783B3C7B7FB3B0FD094289E8DD44829F30E7748FB47CC8A1E5E2D797229F1D28B06B66B27E0BAC1304196D81326t1T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783B3C7B7FB3B0FD094289E8DD44829F10C7646F44DCC8A1E5E2D797229F1D29906EE6727E9A4C93254C089563D841FA84B9FF1856C4C8227t7T" TargetMode="External"/><Relationship Id="rId23" Type="http://schemas.openxmlformats.org/officeDocument/2006/relationships/hyperlink" Target="consultantplus://offline/ref=5783B3C7B7FB3B0FD094289E8DD44829F10C7646F44DCC8A1E5E2D797229F1D29906EE6727E9A5C03254C089563D841FA84B9FF1856C4C8227t7T" TargetMode="External"/><Relationship Id="rId28" Type="http://schemas.openxmlformats.org/officeDocument/2006/relationships/hyperlink" Target="consultantplus://offline/ref=5783B3C7B7FB3B0FD094289E8DD44829F10C7646F44DCC8A1E5E2D797229F1D29906EE6727E9A5C73254C089563D841FA84B9FF1856C4C8227t7T" TargetMode="External"/><Relationship Id="rId10" Type="http://schemas.openxmlformats.org/officeDocument/2006/relationships/hyperlink" Target="consultantplus://offline/ref=5783B3C7B7FB3B0FD094289E8DD44829F10C7646F44DCC8A1E5E2D797229F1D29906EE6727E9A4C73D54C089563D841FA84B9FF1856C4C8227t7T" TargetMode="External"/><Relationship Id="rId19" Type="http://schemas.openxmlformats.org/officeDocument/2006/relationships/hyperlink" Target="consultantplus://offline/ref=5783B3C7B7FB3B0FD094289E8DD44829F10C7646F44DCC8A1E5E2D797229F1D29906EE6727E9A4C93254C089563D841FA84B9FF1856C4C8227t7T" TargetMode="External"/><Relationship Id="rId31" Type="http://schemas.openxmlformats.org/officeDocument/2006/relationships/hyperlink" Target="consultantplus://offline/ref=5783B3C7B7FB3B0FD094289E8DD44829F10C7646F44DCC8A1E5E2D797229F1D29906EE6727E9A5C93754C089563D841FA84B9FF1856C4C8227t7T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783B3C7B7FB3B0FD094289E8DD44829F10C7646F44DCC8A1E5E2D797229F1D29906EE6727E9A4C33D54C089563D841FA84B9FF1856C4C8227t7T" TargetMode="External"/><Relationship Id="rId14" Type="http://schemas.openxmlformats.org/officeDocument/2006/relationships/hyperlink" Target="consultantplus://offline/ref=5783B3C7B7FB3B0FD094289E8DD44829F10C7646F44DCC8A1E5E2D797229F1D29906EE6727E9A4C93254C089563D841FA84B9FF1856C4C8227t7T" TargetMode="External"/><Relationship Id="rId22" Type="http://schemas.openxmlformats.org/officeDocument/2006/relationships/hyperlink" Target="consultantplus://offline/ref=5783B3C7B7FB3B0FD094289E8DD44829F10C7646F44DCC8A1E5E2D797229F1D29906EE6727E9A5C03254C089563D841FA84B9FF1856C4C8227t7T" TargetMode="External"/><Relationship Id="rId27" Type="http://schemas.openxmlformats.org/officeDocument/2006/relationships/hyperlink" Target="consultantplus://offline/ref=5783B3C7B7FB3B0FD094289E8DD44829F10C7646F44DCC8A1E5E2D797229F1D29906EE6727E9A5C73554C089563D841FA84B9FF1856C4C8227t7T" TargetMode="External"/><Relationship Id="rId30" Type="http://schemas.openxmlformats.org/officeDocument/2006/relationships/hyperlink" Target="consultantplus://offline/ref=5783B3C7B7FB3B0FD094289E8DD44829F10C7646F44DCC8A1E5E2D797229F1D29906EE6727E9A5C93454C089563D841FA84B9FF1856C4C8227t7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2019-04-10T11:06:00Z</dcterms:created>
  <dcterms:modified xsi:type="dcterms:W3CDTF">2019-04-10T11:06:00Z</dcterms:modified>
</cp:coreProperties>
</file>