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5BD" w:rsidRPr="001E5713" w:rsidRDefault="00E315BD">
      <w:pPr>
        <w:pStyle w:val="ConsPlusNormal"/>
        <w:spacing w:before="280"/>
        <w:jc w:val="right"/>
      </w:pPr>
      <w:r w:rsidRPr="001E5713">
        <w:t>Справка о стоимости выполненных</w:t>
      </w:r>
    </w:p>
    <w:p w:rsidR="00E315BD" w:rsidRPr="001E5713" w:rsidRDefault="00E315BD">
      <w:pPr>
        <w:pStyle w:val="ConsPlusNormal"/>
        <w:jc w:val="right"/>
      </w:pPr>
      <w:r w:rsidRPr="001E5713">
        <w:t>работ и затрат</w:t>
      </w:r>
      <w:r w:rsidR="001E5713" w:rsidRPr="001E5713">
        <w:t xml:space="preserve"> </w:t>
      </w:r>
      <w:r w:rsidRPr="001E5713">
        <w:t>(образец заполнения)</w:t>
      </w:r>
    </w:p>
    <w:p w:rsidR="00E315BD" w:rsidRPr="001E5713" w:rsidRDefault="00E315BD">
      <w:pPr>
        <w:pStyle w:val="ConsPlusNormal"/>
        <w:jc w:val="both"/>
      </w:pPr>
    </w:p>
    <w:p w:rsidR="00E315BD" w:rsidRPr="001E5713" w:rsidRDefault="00E315BD">
      <w:pPr>
        <w:pStyle w:val="ConsPlusNormal"/>
        <w:jc w:val="right"/>
      </w:pPr>
      <w:r w:rsidRPr="001E5713">
        <w:t>Унифицированная форма N КС-3</w:t>
      </w:r>
    </w:p>
    <w:p w:rsidR="00E315BD" w:rsidRPr="001E5713" w:rsidRDefault="00E315BD">
      <w:pPr>
        <w:pStyle w:val="ConsPlusNormal"/>
        <w:jc w:val="both"/>
      </w:pPr>
    </w:p>
    <w:p w:rsidR="00E315BD" w:rsidRPr="001E5713" w:rsidRDefault="00E315BD">
      <w:pPr>
        <w:pStyle w:val="ConsPlusNormal"/>
        <w:jc w:val="right"/>
      </w:pPr>
      <w:r w:rsidRPr="001E5713">
        <w:t>Утверждена</w:t>
      </w:r>
    </w:p>
    <w:p w:rsidR="00E315BD" w:rsidRPr="001E5713" w:rsidRDefault="00E315BD">
      <w:pPr>
        <w:pStyle w:val="ConsPlusNormal"/>
        <w:jc w:val="right"/>
      </w:pPr>
      <w:r w:rsidRPr="001E5713">
        <w:t>Постановлением Госкомстата России</w:t>
      </w:r>
    </w:p>
    <w:p w:rsidR="00E315BD" w:rsidRPr="001E5713" w:rsidRDefault="00E315BD">
      <w:pPr>
        <w:pStyle w:val="ConsPlusNormal"/>
        <w:jc w:val="right"/>
      </w:pPr>
      <w:r w:rsidRPr="001E5713">
        <w:t>от 11 ноября 1999 г. N 100</w:t>
      </w:r>
    </w:p>
    <w:p w:rsidR="00E315BD" w:rsidRPr="001E5713" w:rsidRDefault="00E315BD">
      <w:pPr>
        <w:pStyle w:val="ConsPlusNormal"/>
        <w:jc w:val="both"/>
      </w:pP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┌──────────┐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│    Код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├──────────┤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Форма по ОКУД </w:t>
      </w:r>
      <w:proofErr w:type="gramStart"/>
      <w:r w:rsidRPr="001E5713">
        <w:t>│  0322001</w:t>
      </w:r>
      <w:proofErr w:type="gramEnd"/>
      <w:r w:rsidRPr="001E5713">
        <w:t xml:space="preserve">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├──────────┤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ООО "Энтузиаст", г. Москва,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ш. Энтузиастов, д. 58/44, к. 3,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т/ф (499) 308-85-82       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>Инвестор ------------------------------------ по ОКПО │ 74133221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(организация, адрес, телефон, факс)         ├──────────┤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ООО "Энтузиаст",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г. Москва, 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ш. Энтузиастов,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д. 58/44, к. 3,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т/ф (499) 308-85-82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>Заказчик (Генподрядчик) --------------------- по ОКПО │ 74133221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(организация, </w:t>
      </w:r>
      <w:proofErr w:type="gramStart"/>
      <w:r w:rsidRPr="001E5713">
        <w:t xml:space="preserve">адрес,   </w:t>
      </w:r>
      <w:proofErr w:type="gramEnd"/>
      <w:r w:rsidRPr="001E5713">
        <w:t xml:space="preserve">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телефон, факс)            ├──────────┤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ООО "</w:t>
      </w:r>
      <w:proofErr w:type="spellStart"/>
      <w:r w:rsidRPr="001E5713">
        <w:t>ГрейфСервис</w:t>
      </w:r>
      <w:proofErr w:type="spellEnd"/>
      <w:r w:rsidRPr="001E5713">
        <w:t>",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г. Москва,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ул. </w:t>
      </w:r>
      <w:proofErr w:type="spellStart"/>
      <w:r w:rsidRPr="001E5713">
        <w:t>Кетчерская</w:t>
      </w:r>
      <w:proofErr w:type="spellEnd"/>
      <w:r w:rsidRPr="001E5713">
        <w:t>,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д. 15,    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т/ф (495) 300-55-69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>Подрядчик (Субподрядчик) -------------------- по ОКПО │ 25896441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(организация, </w:t>
      </w:r>
      <w:proofErr w:type="gramStart"/>
      <w:r w:rsidRPr="001E5713">
        <w:t xml:space="preserve">адрес,   </w:t>
      </w:r>
      <w:proofErr w:type="gramEnd"/>
      <w:r w:rsidRPr="001E5713">
        <w:t xml:space="preserve">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телефон, факс)            ├──────────┤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2-секционный монолитный жилой дом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переменной этажности (10 - 12)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с подземной автостоянкой   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на 100 м/мест и индивидуальным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тепловым пунктом (ИТП).    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Адрес: г. Москва, ш. Энтузиастов,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кадастровый номер земельного участка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77:03:0004009:2137                            │          │</w:t>
      </w:r>
    </w:p>
    <w:p w:rsidR="00E315BD" w:rsidRPr="001E5713" w:rsidRDefault="00E315BD">
      <w:pPr>
        <w:pStyle w:val="ConsPlusNonformat"/>
        <w:jc w:val="both"/>
      </w:pPr>
      <w:r w:rsidRPr="001E5713">
        <w:t>Стройка ------------------------------------- по ОКПО │     -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(наименование, адрес)                 ├──────────┤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│   41.20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│   71.12  │</w:t>
      </w:r>
    </w:p>
    <w:p w:rsidR="00E315BD" w:rsidRPr="001E5713" w:rsidRDefault="00E315BD">
      <w:pPr>
        <w:pStyle w:val="ConsPlusNonformat"/>
        <w:jc w:val="both"/>
      </w:pPr>
      <w:bookmarkStart w:id="0" w:name="P53"/>
      <w:bookmarkEnd w:id="0"/>
      <w:r w:rsidRPr="001E5713">
        <w:t xml:space="preserve">                             Вид деятельности по ОКДП │ </w:t>
      </w:r>
      <w:proofErr w:type="gramStart"/>
      <w:r w:rsidRPr="001E5713">
        <w:t xml:space="preserve">   &lt;</w:t>
      </w:r>
      <w:proofErr w:type="gramEnd"/>
      <w:r w:rsidRPr="001E5713">
        <w:t>*&gt;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┌─────┼──────────┤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Договор подряда (контракт) │номер│     1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├─────┼──┬──┬────┤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│ дата│15│01│2019│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└─────┼──┴──┴────┤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Вид операции │     -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                           └──────────┘</w:t>
      </w:r>
    </w:p>
    <w:p w:rsidR="00E315BD" w:rsidRPr="001E5713" w:rsidRDefault="00E315BD">
      <w:pPr>
        <w:pStyle w:val="ConsPlusNonformat"/>
        <w:jc w:val="both"/>
      </w:pP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┌─────────┬───────────┐┌─────────────────────┐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│  Номер  │    Дата   ││   Отчетный период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│</w:t>
      </w:r>
      <w:proofErr w:type="spellStart"/>
      <w:r w:rsidRPr="001E5713">
        <w:t>документа│составления</w:t>
      </w:r>
      <w:proofErr w:type="spellEnd"/>
      <w:r w:rsidRPr="001E5713">
        <w:t>│├──────────┬──────────┤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│         │           ││     с    │    по    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├─────────┼───────────┤├──────────┼──────────┤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│    2    │ 28.02.2019││01.02.2019│28.02.2019│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</w:t>
      </w:r>
      <w:r w:rsidR="001E5713" w:rsidRPr="001E5713">
        <w:rPr>
          <w:lang w:val="en-US"/>
        </w:rPr>
        <w:t xml:space="preserve">       </w:t>
      </w:r>
      <w:bookmarkStart w:id="1" w:name="_GoBack"/>
      <w:bookmarkEnd w:id="1"/>
      <w:r w:rsidR="001E5713" w:rsidRPr="001E5713">
        <w:rPr>
          <w:lang w:val="en-US"/>
        </w:rPr>
        <w:t xml:space="preserve"> </w:t>
      </w:r>
      <w:r w:rsidRPr="001E5713">
        <w:t>└─────────┴───────────┘└──────────┴──────────┘</w:t>
      </w:r>
    </w:p>
    <w:p w:rsidR="00E315BD" w:rsidRPr="001E5713" w:rsidRDefault="00E315BD">
      <w:pPr>
        <w:sectPr w:rsidR="00E315BD" w:rsidRPr="001E5713" w:rsidSect="001E5713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0632" w:type="dxa"/>
        <w:tblInd w:w="-10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3094"/>
        <w:gridCol w:w="672"/>
        <w:gridCol w:w="2017"/>
        <w:gridCol w:w="1482"/>
        <w:gridCol w:w="2561"/>
      </w:tblGrid>
      <w:tr w:rsidR="001E5713" w:rsidRPr="001E5713" w:rsidTr="001E5713">
        <w:trPr>
          <w:trHeight w:val="358"/>
        </w:trPr>
        <w:tc>
          <w:tcPr>
            <w:tcW w:w="806" w:type="dxa"/>
            <w:vMerge w:val="restart"/>
          </w:tcPr>
          <w:p w:rsidR="00E315BD" w:rsidRPr="001E5713" w:rsidRDefault="001E5713" w:rsidP="001E5713">
            <w:pPr>
              <w:pStyle w:val="ConsPlusNormal"/>
              <w:jc w:val="center"/>
            </w:pPr>
            <w:r w:rsidRPr="001E5713">
              <w:lastRenderedPageBreak/>
              <w:t>Номер</w:t>
            </w:r>
          </w:p>
        </w:tc>
        <w:tc>
          <w:tcPr>
            <w:tcW w:w="3094" w:type="dxa"/>
            <w:vMerge w:val="restart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Наименование пусковых комплексов, этапов, объектов, видов выполненных работ, оборудования, затрат</w:t>
            </w:r>
          </w:p>
        </w:tc>
        <w:tc>
          <w:tcPr>
            <w:tcW w:w="672" w:type="dxa"/>
            <w:vMerge w:val="restart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Код</w:t>
            </w:r>
          </w:p>
        </w:tc>
        <w:tc>
          <w:tcPr>
            <w:tcW w:w="6060" w:type="dxa"/>
            <w:gridSpan w:val="3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Стоимость выполненных работ и затрат, руб.</w:t>
            </w:r>
          </w:p>
        </w:tc>
      </w:tr>
      <w:tr w:rsidR="001E5713" w:rsidRPr="001E5713" w:rsidTr="001E5713">
        <w:trPr>
          <w:trHeight w:val="705"/>
        </w:trPr>
        <w:tc>
          <w:tcPr>
            <w:tcW w:w="806" w:type="dxa"/>
            <w:vMerge/>
          </w:tcPr>
          <w:p w:rsidR="00E315BD" w:rsidRPr="001E5713" w:rsidRDefault="00E315BD"/>
        </w:tc>
        <w:tc>
          <w:tcPr>
            <w:tcW w:w="3094" w:type="dxa"/>
            <w:vMerge/>
          </w:tcPr>
          <w:p w:rsidR="00E315BD" w:rsidRPr="001E5713" w:rsidRDefault="00E315BD"/>
        </w:tc>
        <w:tc>
          <w:tcPr>
            <w:tcW w:w="672" w:type="dxa"/>
            <w:vMerge/>
          </w:tcPr>
          <w:p w:rsidR="00E315BD" w:rsidRPr="001E5713" w:rsidRDefault="00E315BD"/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с начала проведения работ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с начала года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в том числе за отчетный период</w:t>
            </w:r>
          </w:p>
        </w:tc>
      </w:tr>
      <w:tr w:rsidR="001E5713" w:rsidRPr="001E5713" w:rsidTr="001E5713">
        <w:trPr>
          <w:trHeight w:val="271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</w:t>
            </w: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2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3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4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5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6</w:t>
            </w:r>
          </w:p>
        </w:tc>
      </w:tr>
      <w:tr w:rsidR="001E5713" w:rsidRPr="001E5713" w:rsidTr="001E5713">
        <w:trPr>
          <w:trHeight w:val="531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</w:pP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</w:pPr>
            <w:r w:rsidRPr="001E5713">
              <w:t>Всего работ и затрат, включаемых в стоимость работ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16 375 000-00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16 375 000-00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16 375 000-00</w:t>
            </w:r>
          </w:p>
        </w:tc>
      </w:tr>
      <w:tr w:rsidR="001E5713" w:rsidRPr="001E5713" w:rsidTr="001E5713">
        <w:trPr>
          <w:trHeight w:val="259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</w:pP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</w:pPr>
            <w:r w:rsidRPr="001E5713">
              <w:t>в том числе: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</w:pP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</w:pP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</w:pP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</w:pPr>
          </w:p>
        </w:tc>
      </w:tr>
      <w:tr w:rsidR="001E5713" w:rsidRPr="001E5713" w:rsidTr="001E5713">
        <w:trPr>
          <w:trHeight w:val="271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</w:t>
            </w: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</w:pPr>
            <w:r w:rsidRPr="001E5713">
              <w:t>Геодезические работы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2 000 000-00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2 000 000-00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2 000 000-00</w:t>
            </w:r>
          </w:p>
        </w:tc>
      </w:tr>
      <w:tr w:rsidR="001E5713" w:rsidRPr="001E5713" w:rsidTr="001E5713">
        <w:trPr>
          <w:trHeight w:val="259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2</w:t>
            </w: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</w:pPr>
            <w:r w:rsidRPr="001E5713">
              <w:t>Разработка котлована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7 000 000-00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7 000 000-00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7 000 000-00</w:t>
            </w:r>
          </w:p>
        </w:tc>
      </w:tr>
      <w:tr w:rsidR="001E5713" w:rsidRPr="001E5713" w:rsidTr="001E5713">
        <w:trPr>
          <w:trHeight w:val="531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3</w:t>
            </w: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</w:pPr>
            <w:r w:rsidRPr="001E5713">
              <w:t>Установка распорочной системы котлована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3 000 000-00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3 000 000-00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3 000 000-00</w:t>
            </w:r>
          </w:p>
        </w:tc>
      </w:tr>
      <w:tr w:rsidR="001E5713" w:rsidRPr="001E5713" w:rsidTr="001E5713">
        <w:trPr>
          <w:trHeight w:val="271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4</w:t>
            </w: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</w:pPr>
            <w:r w:rsidRPr="001E5713">
              <w:t>Вывоз грунта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4 375 000-00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4 375 000-00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4 375 000-00</w:t>
            </w:r>
          </w:p>
        </w:tc>
      </w:tr>
      <w:tr w:rsidR="001E5713" w:rsidRPr="001E5713" w:rsidTr="001E5713">
        <w:trPr>
          <w:trHeight w:val="259"/>
        </w:trPr>
        <w:tc>
          <w:tcPr>
            <w:tcW w:w="806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3094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67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017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1482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-</w:t>
            </w:r>
          </w:p>
        </w:tc>
      </w:tr>
      <w:tr w:rsidR="001E5713" w:rsidRPr="001E5713" w:rsidTr="001E5713">
        <w:tblPrEx>
          <w:tblBorders>
            <w:left w:val="nil"/>
          </w:tblBorders>
        </w:tblPrEx>
        <w:trPr>
          <w:trHeight w:val="271"/>
        </w:trPr>
        <w:tc>
          <w:tcPr>
            <w:tcW w:w="8071" w:type="dxa"/>
            <w:gridSpan w:val="5"/>
            <w:tcBorders>
              <w:left w:val="nil"/>
              <w:bottom w:val="nil"/>
            </w:tcBorders>
          </w:tcPr>
          <w:p w:rsidR="00E315BD" w:rsidRPr="001E5713" w:rsidRDefault="00E315BD">
            <w:pPr>
              <w:pStyle w:val="ConsPlusNormal"/>
              <w:jc w:val="right"/>
            </w:pPr>
            <w:r w:rsidRPr="001E5713">
              <w:t>Итого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16 375 000-00</w:t>
            </w:r>
          </w:p>
        </w:tc>
      </w:tr>
      <w:tr w:rsidR="001E5713" w:rsidRPr="001E5713" w:rsidTr="001E5713">
        <w:tblPrEx>
          <w:tblBorders>
            <w:left w:val="nil"/>
            <w:insideH w:val="nil"/>
          </w:tblBorders>
        </w:tblPrEx>
        <w:trPr>
          <w:trHeight w:val="271"/>
        </w:trPr>
        <w:tc>
          <w:tcPr>
            <w:tcW w:w="8071" w:type="dxa"/>
            <w:gridSpan w:val="5"/>
            <w:tcBorders>
              <w:top w:val="nil"/>
              <w:left w:val="nil"/>
              <w:bottom w:val="nil"/>
            </w:tcBorders>
          </w:tcPr>
          <w:p w:rsidR="00E315BD" w:rsidRPr="001E5713" w:rsidRDefault="00E315BD">
            <w:pPr>
              <w:pStyle w:val="ConsPlusNormal"/>
              <w:jc w:val="right"/>
            </w:pPr>
            <w:r w:rsidRPr="001E5713">
              <w:t>Сумма НДС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3 275 000-00</w:t>
            </w:r>
          </w:p>
        </w:tc>
      </w:tr>
      <w:tr w:rsidR="001E5713" w:rsidRPr="001E5713" w:rsidTr="001E5713">
        <w:tblPrEx>
          <w:tblBorders>
            <w:left w:val="nil"/>
            <w:insideH w:val="nil"/>
          </w:tblBorders>
        </w:tblPrEx>
        <w:trPr>
          <w:trHeight w:val="259"/>
        </w:trPr>
        <w:tc>
          <w:tcPr>
            <w:tcW w:w="8071" w:type="dxa"/>
            <w:gridSpan w:val="5"/>
            <w:tcBorders>
              <w:top w:val="nil"/>
              <w:left w:val="nil"/>
              <w:bottom w:val="nil"/>
            </w:tcBorders>
          </w:tcPr>
          <w:p w:rsidR="00E315BD" w:rsidRPr="001E5713" w:rsidRDefault="00E315BD">
            <w:pPr>
              <w:pStyle w:val="ConsPlusNormal"/>
              <w:jc w:val="right"/>
            </w:pPr>
            <w:r w:rsidRPr="001E5713">
              <w:t>Всего с учетом НДС</w:t>
            </w:r>
          </w:p>
        </w:tc>
        <w:tc>
          <w:tcPr>
            <w:tcW w:w="2561" w:type="dxa"/>
          </w:tcPr>
          <w:p w:rsidR="00E315BD" w:rsidRPr="001E5713" w:rsidRDefault="00E315BD">
            <w:pPr>
              <w:pStyle w:val="ConsPlusNormal"/>
              <w:jc w:val="center"/>
            </w:pPr>
            <w:r w:rsidRPr="001E5713">
              <w:t>19 650 000-00</w:t>
            </w:r>
          </w:p>
        </w:tc>
      </w:tr>
    </w:tbl>
    <w:p w:rsidR="00E315BD" w:rsidRPr="001E5713" w:rsidRDefault="00E315BD">
      <w:pPr>
        <w:pStyle w:val="ConsPlusNormal"/>
        <w:jc w:val="both"/>
      </w:pPr>
    </w:p>
    <w:p w:rsidR="001E5713" w:rsidRPr="001E5713" w:rsidRDefault="001E5713">
      <w:pPr>
        <w:pStyle w:val="ConsPlusNonformat"/>
        <w:jc w:val="both"/>
      </w:pPr>
    </w:p>
    <w:p w:rsidR="001E5713" w:rsidRPr="001E5713" w:rsidRDefault="001E5713">
      <w:pPr>
        <w:pStyle w:val="ConsPlusNonformat"/>
        <w:jc w:val="both"/>
      </w:pPr>
    </w:p>
    <w:p w:rsidR="001E5713" w:rsidRPr="001E5713" w:rsidRDefault="001E5713">
      <w:pPr>
        <w:pStyle w:val="ConsPlusNonformat"/>
        <w:jc w:val="both"/>
      </w:pP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Директор    </w:t>
      </w:r>
      <w:proofErr w:type="spellStart"/>
      <w:r w:rsidRPr="001E5713">
        <w:rPr>
          <w:i/>
        </w:rPr>
        <w:t>Михненко</w:t>
      </w:r>
      <w:proofErr w:type="spellEnd"/>
      <w:r w:rsidRPr="001E5713">
        <w:t xml:space="preserve">     </w:t>
      </w:r>
      <w:proofErr w:type="spellStart"/>
      <w:r w:rsidRPr="001E5713">
        <w:t>Михненко</w:t>
      </w:r>
      <w:proofErr w:type="spellEnd"/>
      <w:r w:rsidRPr="001E5713">
        <w:t xml:space="preserve"> Г.Б.</w:t>
      </w:r>
    </w:p>
    <w:p w:rsidR="00E315BD" w:rsidRPr="001E5713" w:rsidRDefault="00E315BD">
      <w:pPr>
        <w:pStyle w:val="ConsPlusNonformat"/>
        <w:jc w:val="both"/>
      </w:pPr>
      <w:r w:rsidRPr="001E5713">
        <w:t>Заказчик (Генподрядчик) ------------ --------- ---------------------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(должность) (подпись) (расшифровка подписи)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М.П.</w:t>
      </w:r>
    </w:p>
    <w:p w:rsidR="00E315BD" w:rsidRPr="001E5713" w:rsidRDefault="00E315BD">
      <w:pPr>
        <w:pStyle w:val="ConsPlusNonformat"/>
        <w:jc w:val="both"/>
      </w:pP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Генеральный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  директор   </w:t>
      </w:r>
      <w:r w:rsidRPr="001E5713">
        <w:rPr>
          <w:i/>
        </w:rPr>
        <w:t>Михайлов</w:t>
      </w:r>
      <w:r w:rsidRPr="001E5713">
        <w:t xml:space="preserve">     </w:t>
      </w:r>
      <w:proofErr w:type="spellStart"/>
      <w:r w:rsidRPr="001E5713">
        <w:t>Михайлов</w:t>
      </w:r>
      <w:proofErr w:type="spellEnd"/>
      <w:r w:rsidRPr="001E5713">
        <w:t xml:space="preserve"> К.Б.</w:t>
      </w:r>
    </w:p>
    <w:p w:rsidR="00E315BD" w:rsidRPr="001E5713" w:rsidRDefault="00E315BD">
      <w:pPr>
        <w:pStyle w:val="ConsPlusNonformat"/>
        <w:jc w:val="both"/>
      </w:pPr>
      <w:r w:rsidRPr="001E5713">
        <w:t>Подрядчик (Субподрядчик) ----------- --------- ---------------------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                     (должность) (подпись) (расшифровка подписи)</w:t>
      </w:r>
    </w:p>
    <w:p w:rsidR="00E315BD" w:rsidRPr="001E5713" w:rsidRDefault="00E315BD">
      <w:pPr>
        <w:pStyle w:val="ConsPlusNonformat"/>
        <w:jc w:val="both"/>
      </w:pPr>
      <w:r w:rsidRPr="001E5713">
        <w:t xml:space="preserve">    М.П.</w:t>
      </w:r>
    </w:p>
    <w:p w:rsidR="00E315BD" w:rsidRPr="001E5713" w:rsidRDefault="00E315BD">
      <w:pPr>
        <w:pStyle w:val="ConsPlusNormal"/>
        <w:jc w:val="both"/>
      </w:pPr>
    </w:p>
    <w:p w:rsidR="00E315BD" w:rsidRPr="001E5713" w:rsidRDefault="00E315BD">
      <w:pPr>
        <w:pStyle w:val="ConsPlusNormal"/>
        <w:ind w:firstLine="540"/>
        <w:jc w:val="both"/>
      </w:pPr>
      <w:r w:rsidRPr="001E5713">
        <w:t>--------------------------------</w:t>
      </w:r>
    </w:p>
    <w:p w:rsidR="00E315BD" w:rsidRPr="001E5713" w:rsidRDefault="00E315BD">
      <w:pPr>
        <w:pStyle w:val="ConsPlusNormal"/>
        <w:spacing w:before="220"/>
        <w:ind w:firstLine="540"/>
        <w:jc w:val="both"/>
      </w:pPr>
      <w:bookmarkStart w:id="2" w:name="P145"/>
      <w:bookmarkEnd w:id="2"/>
      <w:r w:rsidRPr="001E5713">
        <w:t xml:space="preserve">&lt;*&gt; В текущем образце сохранено название строки "Вид деятельности по ОКДП", указанное в унифицированной форме N КС-3 "Справка о стоимости выполненных работ и затрат". ОК 004-93. Общероссийский классификатор видов экономической деятельности, продукции и услуг (ОКДП) (утв. Постановлением Госстандарта России от 06.08.1993 N 17) утратил силу в связи с изданием Приказа </w:t>
      </w:r>
      <w:proofErr w:type="spellStart"/>
      <w:r w:rsidRPr="001E5713">
        <w:t>Росстандарта</w:t>
      </w:r>
      <w:proofErr w:type="spellEnd"/>
      <w:r w:rsidRPr="001E5713">
        <w:t xml:space="preserve"> от 31.01.2014 N 14-ст. В связи с этим по строке "Вид деятельности по ОКДП" указан код по ОК 029-2014 (КДЕС Ред. 2). Общероссийский классификатор видов экономической деятельности (ОКВЭД2) (утв. Приказом </w:t>
      </w:r>
      <w:proofErr w:type="spellStart"/>
      <w:r w:rsidRPr="001E5713">
        <w:t>Росстандарта</w:t>
      </w:r>
      <w:proofErr w:type="spellEnd"/>
      <w:r w:rsidRPr="001E5713">
        <w:t xml:space="preserve"> от 31.01.2014 N 14-ст).</w:t>
      </w:r>
    </w:p>
    <w:p w:rsidR="00E315BD" w:rsidRPr="001E5713" w:rsidRDefault="00E315BD">
      <w:pPr>
        <w:pStyle w:val="ConsPlusNormal"/>
        <w:jc w:val="both"/>
      </w:pPr>
    </w:p>
    <w:p w:rsidR="00E315BD" w:rsidRPr="001E5713" w:rsidRDefault="00E315BD">
      <w:pPr>
        <w:pStyle w:val="ConsPlusNormal"/>
        <w:jc w:val="both"/>
      </w:pPr>
    </w:p>
    <w:p w:rsidR="00E315BD" w:rsidRPr="001E5713" w:rsidRDefault="00E315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1E5713" w:rsidRDefault="001E5713"/>
    <w:sectPr w:rsidR="0052462D" w:rsidRPr="001E5713" w:rsidSect="001E5713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BD"/>
    <w:rsid w:val="000579BA"/>
    <w:rsid w:val="000D2124"/>
    <w:rsid w:val="001545EB"/>
    <w:rsid w:val="00186702"/>
    <w:rsid w:val="001E5713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5BD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BBFFB-55A8-4C6D-8555-12D50226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1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15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315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Волощук Елена Ивановна</dc:creator>
  <cp:lastModifiedBy>Лисогорский Денис Александрович</cp:lastModifiedBy>
  <cp:revision>2</cp:revision>
  <dcterms:created xsi:type="dcterms:W3CDTF">2019-04-01T15:30:00Z</dcterms:created>
  <dcterms:modified xsi:type="dcterms:W3CDTF">2019-04-15T13:49:00Z</dcterms:modified>
</cp:coreProperties>
</file>