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F3" w:rsidRPr="008B00E9" w:rsidRDefault="003046F3">
      <w:pPr>
        <w:pStyle w:val="ConsPlusNormal"/>
        <w:spacing w:before="280"/>
        <w:jc w:val="center"/>
      </w:pPr>
      <w:r w:rsidRPr="008B00E9">
        <w:t>ДОГОВОР АРЕНДЫ</w:t>
      </w:r>
    </w:p>
    <w:p w:rsidR="003046F3" w:rsidRPr="008B00E9" w:rsidRDefault="003046F3">
      <w:pPr>
        <w:pStyle w:val="ConsPlusNormal"/>
        <w:jc w:val="center"/>
      </w:pPr>
      <w:r w:rsidRPr="008B00E9">
        <w:t>НЕЖИЛОГО ПОМЕЩЕНИЯ N _____</w:t>
      </w:r>
    </w:p>
    <w:p w:rsidR="003046F3" w:rsidRPr="008B00E9" w:rsidRDefault="003046F3">
      <w:pPr>
        <w:pStyle w:val="ConsPlusNormal"/>
        <w:jc w:val="center"/>
      </w:pPr>
      <w:r w:rsidRPr="008B00E9">
        <w:t>(с условиями о регистрации и обеспечительном платеже)</w:t>
      </w:r>
    </w:p>
    <w:p w:rsidR="003046F3" w:rsidRPr="008B00E9" w:rsidRDefault="003046F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00E9" w:rsidRPr="008B00E9">
        <w:tc>
          <w:tcPr>
            <w:tcW w:w="4677" w:type="dxa"/>
            <w:tcBorders>
              <w:top w:val="nil"/>
              <w:left w:val="nil"/>
              <w:bottom w:val="nil"/>
              <w:right w:val="nil"/>
            </w:tcBorders>
          </w:tcPr>
          <w:p w:rsidR="003046F3" w:rsidRPr="008B00E9" w:rsidRDefault="003046F3">
            <w:pPr>
              <w:pStyle w:val="ConsPlusNormal"/>
            </w:pPr>
            <w:r w:rsidRPr="008B00E9">
              <w:t>г. _________</w:t>
            </w:r>
          </w:p>
        </w:tc>
        <w:tc>
          <w:tcPr>
            <w:tcW w:w="4677" w:type="dxa"/>
            <w:tcBorders>
              <w:top w:val="nil"/>
              <w:left w:val="nil"/>
              <w:bottom w:val="nil"/>
              <w:right w:val="nil"/>
            </w:tcBorders>
          </w:tcPr>
          <w:p w:rsidR="003046F3" w:rsidRPr="008B00E9" w:rsidRDefault="003046F3">
            <w:pPr>
              <w:pStyle w:val="ConsPlusNormal"/>
              <w:jc w:val="right"/>
            </w:pPr>
            <w:r w:rsidRPr="008B00E9">
              <w:t>"__"__________ 20__ г.</w:t>
            </w:r>
          </w:p>
        </w:tc>
      </w:tr>
    </w:tbl>
    <w:p w:rsidR="003046F3" w:rsidRPr="008B00E9" w:rsidRDefault="003046F3">
      <w:pPr>
        <w:pStyle w:val="ConsPlusNormal"/>
        <w:spacing w:before="220"/>
        <w:ind w:firstLine="540"/>
        <w:jc w:val="both"/>
      </w:pPr>
      <w:r w:rsidRPr="008B00E9">
        <w:t>Общество _____________ "_______________", далее именуемое "Арендодатель", в лице генерального директора __________________, действующего на основании _______________ N ___ от ____________ г. и в соответствии с Уставом, с одной стороны и общество _____________ "___________", далее именуемое "Арендатор", в лице генерального директора __________________, действующего на основании _______________ N ___ от ____________ г. и в соответствии с Уставом, с другой стороны, совместно в дальнейшем именуемые "Стороны", заключили настоящий договор (далее - Договор) о нижеследующем:</w:t>
      </w:r>
    </w:p>
    <w:p w:rsidR="003046F3" w:rsidRPr="008B00E9" w:rsidRDefault="003046F3">
      <w:pPr>
        <w:pStyle w:val="ConsPlusNormal"/>
        <w:jc w:val="both"/>
      </w:pPr>
    </w:p>
    <w:p w:rsidR="003046F3" w:rsidRPr="008B00E9" w:rsidRDefault="003046F3">
      <w:pPr>
        <w:pStyle w:val="ConsPlusNormal"/>
        <w:jc w:val="center"/>
        <w:outlineLvl w:val="0"/>
      </w:pPr>
      <w:r w:rsidRPr="008B00E9">
        <w:t>1. Предмет Договора. Общие положения</w:t>
      </w:r>
    </w:p>
    <w:p w:rsidR="003046F3" w:rsidRPr="008B00E9" w:rsidRDefault="003046F3">
      <w:pPr>
        <w:pStyle w:val="ConsPlusNormal"/>
        <w:jc w:val="both"/>
      </w:pPr>
    </w:p>
    <w:p w:rsidR="003046F3" w:rsidRPr="008B00E9" w:rsidRDefault="003046F3">
      <w:pPr>
        <w:pStyle w:val="ConsPlusNormal"/>
        <w:ind w:firstLine="540"/>
        <w:jc w:val="both"/>
      </w:pPr>
      <w:r w:rsidRPr="008B00E9">
        <w:t>1.1. Арендодатель обязуется передать Арендатору за плату во временное владение и пользование (аренду) недвижимое имущество (далее именуемое "объект", "помещение"), а Арендатор обязуется принять объект и уплачивать Арендодателю арендную плату.</w:t>
      </w:r>
    </w:p>
    <w:p w:rsidR="003046F3" w:rsidRPr="008B00E9" w:rsidRDefault="003046F3">
      <w:pPr>
        <w:pStyle w:val="ConsPlusNormal"/>
        <w:spacing w:before="220"/>
        <w:ind w:firstLine="540"/>
        <w:jc w:val="both"/>
      </w:pPr>
      <w:r w:rsidRPr="008B00E9">
        <w:t>1.2. Объектом по Договору является нежилое помещение площадью _____ (___________) кв. м, которое расположено на этаже N ______, в здании по адресу: ________________________________ (далее - здание).</w:t>
      </w:r>
    </w:p>
    <w:p w:rsidR="003046F3" w:rsidRPr="008B00E9" w:rsidRDefault="003046F3">
      <w:pPr>
        <w:pStyle w:val="ConsPlusNormal"/>
        <w:spacing w:before="220"/>
        <w:ind w:firstLine="540"/>
        <w:jc w:val="both"/>
      </w:pPr>
      <w:r w:rsidRPr="008B00E9">
        <w:t>Кадастровый номер помещения ____________ согласно выписке из Единого государственного реестра недвижимости (ЕГРН) (приложение N ___ к Договору).</w:t>
      </w:r>
    </w:p>
    <w:p w:rsidR="003046F3" w:rsidRPr="008B00E9" w:rsidRDefault="003046F3">
      <w:pPr>
        <w:pStyle w:val="ConsPlusNormal"/>
        <w:spacing w:before="220"/>
        <w:ind w:firstLine="540"/>
        <w:jc w:val="both"/>
      </w:pPr>
      <w:r w:rsidRPr="008B00E9">
        <w:t>Границы объекта и его расположение на этаже отображены на копии технического плана (приложение N ___ к Договору).</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1.3. Объект принадлежит Арендодателю на праве собственности, что подтверждается выпиской из ЕГРН.</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1.4. Объект должен использоваться Арендатором для осуществления предпринимательской деятельности в целях размещения ____________________________.</w:t>
      </w:r>
    </w:p>
    <w:p w:rsidR="003046F3" w:rsidRPr="008B00E9" w:rsidRDefault="003046F3">
      <w:pPr>
        <w:pStyle w:val="ConsPlusNormal"/>
        <w:jc w:val="both"/>
      </w:pPr>
    </w:p>
    <w:p w:rsidR="003046F3" w:rsidRPr="008B00E9" w:rsidRDefault="003046F3">
      <w:pPr>
        <w:pStyle w:val="ConsPlusNormal"/>
        <w:jc w:val="center"/>
        <w:outlineLvl w:val="0"/>
      </w:pPr>
      <w:r w:rsidRPr="008B00E9">
        <w:t>2. Срок аренды и срок действия Договора</w:t>
      </w:r>
    </w:p>
    <w:p w:rsidR="003046F3" w:rsidRPr="008B00E9" w:rsidRDefault="003046F3">
      <w:pPr>
        <w:pStyle w:val="ConsPlusNormal"/>
        <w:jc w:val="both"/>
      </w:pPr>
    </w:p>
    <w:p w:rsidR="003046F3" w:rsidRPr="008B00E9" w:rsidRDefault="003046F3">
      <w:pPr>
        <w:pStyle w:val="ConsPlusNormal"/>
        <w:ind w:firstLine="540"/>
        <w:jc w:val="both"/>
      </w:pPr>
      <w:r w:rsidRPr="008B00E9">
        <w:t>2.1. Срок начала аренды: "__"________ 20__ г.</w:t>
      </w:r>
    </w:p>
    <w:p w:rsidR="003046F3" w:rsidRPr="008B00E9" w:rsidRDefault="003046F3">
      <w:pPr>
        <w:pStyle w:val="ConsPlusNormal"/>
        <w:spacing w:before="220"/>
        <w:ind w:firstLine="540"/>
        <w:jc w:val="both"/>
      </w:pPr>
      <w:r w:rsidRPr="008B00E9">
        <w:t>2.2. Срок окончания аренды: "__"________ 20__ г.</w:t>
      </w:r>
    </w:p>
    <w:p w:rsidR="003046F3" w:rsidRPr="008B00E9" w:rsidRDefault="003046F3">
      <w:pPr>
        <w:pStyle w:val="ConsPlusNormal"/>
        <w:spacing w:before="220"/>
        <w:ind w:firstLine="540"/>
        <w:jc w:val="both"/>
      </w:pPr>
      <w:r w:rsidRPr="008B00E9">
        <w:t>2.3. Договор подлежит государственной регистрации и считается заключенным с момента государственной регистрации (п. 2 ст. 651 ГК РФ).</w:t>
      </w:r>
    </w:p>
    <w:p w:rsidR="003046F3" w:rsidRPr="008B00E9" w:rsidRDefault="003046F3">
      <w:pPr>
        <w:pStyle w:val="ConsPlusNormal"/>
        <w:spacing w:after="1"/>
      </w:pP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2.4. Договор действует по "__"________ 20__ г. включительно.</w:t>
      </w:r>
    </w:p>
    <w:p w:rsidR="003046F3" w:rsidRPr="008B00E9" w:rsidRDefault="003046F3">
      <w:pPr>
        <w:pStyle w:val="ConsPlusNormal"/>
        <w:jc w:val="both"/>
      </w:pPr>
    </w:p>
    <w:p w:rsidR="003046F3" w:rsidRPr="008B00E9" w:rsidRDefault="003046F3">
      <w:pPr>
        <w:pStyle w:val="ConsPlusNormal"/>
        <w:jc w:val="center"/>
        <w:outlineLvl w:val="0"/>
      </w:pPr>
      <w:r w:rsidRPr="008B00E9">
        <w:t>3. Государственная регистрация Договора</w:t>
      </w:r>
    </w:p>
    <w:p w:rsidR="003046F3" w:rsidRPr="008B00E9" w:rsidRDefault="003046F3">
      <w:pPr>
        <w:pStyle w:val="ConsPlusNormal"/>
        <w:jc w:val="both"/>
      </w:pPr>
    </w:p>
    <w:p w:rsidR="003046F3" w:rsidRPr="008B00E9" w:rsidRDefault="003046F3">
      <w:pPr>
        <w:pStyle w:val="ConsPlusNormal"/>
        <w:ind w:firstLine="540"/>
        <w:jc w:val="both"/>
      </w:pPr>
      <w:r w:rsidRPr="008B00E9">
        <w:t>3.1. В целях государственной регистрации Договора Арендатор обязан передать все необходимые документы в орган, осуществляющий государственную регистрацию прав, в срок не позднее __________ (__________) рабочих дней с момента подписания Договора.</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3.2. Арендодатель обязан содействовать Арендатору в обеспечении государственной регистрации Договора, в том числе представлять необходимые для регистрации документы в течение __ (__________) рабочих дней со дня получения от Арендатора соответствующего требования.</w:t>
      </w:r>
    </w:p>
    <w:p w:rsidR="003046F3" w:rsidRPr="008B00E9" w:rsidRDefault="003046F3">
      <w:pPr>
        <w:pStyle w:val="ConsPlusNormal"/>
        <w:spacing w:before="220"/>
        <w:ind w:firstLine="540"/>
        <w:jc w:val="both"/>
      </w:pPr>
      <w:r w:rsidRPr="008B00E9">
        <w:t>3.3. Расходы на государственную регистрацию.</w:t>
      </w:r>
    </w:p>
    <w:p w:rsidR="003046F3" w:rsidRPr="008B00E9" w:rsidRDefault="003046F3">
      <w:pPr>
        <w:pStyle w:val="ConsPlusNormal"/>
        <w:spacing w:before="220"/>
        <w:ind w:firstLine="540"/>
        <w:jc w:val="both"/>
      </w:pPr>
      <w:r w:rsidRPr="008B00E9">
        <w:t>3.3.1. Стороны определили, что расходы по государственной регистрации Договора несет Арендатор.</w:t>
      </w:r>
    </w:p>
    <w:p w:rsidR="003046F3" w:rsidRPr="008B00E9" w:rsidRDefault="003046F3">
      <w:pPr>
        <w:pStyle w:val="ConsPlusNormal"/>
        <w:spacing w:before="220"/>
        <w:ind w:firstLine="540"/>
        <w:jc w:val="both"/>
      </w:pPr>
      <w:r w:rsidRPr="008B00E9">
        <w:t>3.3.2. Арендатор уплачивает государственную пошлину за регистрацию Договора в установленном размере.</w:t>
      </w:r>
    </w:p>
    <w:p w:rsidR="003046F3" w:rsidRPr="008B00E9" w:rsidRDefault="003046F3">
      <w:pPr>
        <w:pStyle w:val="ConsPlusNormal"/>
        <w:jc w:val="both"/>
      </w:pPr>
    </w:p>
    <w:p w:rsidR="003046F3" w:rsidRPr="008B00E9" w:rsidRDefault="003046F3">
      <w:pPr>
        <w:pStyle w:val="ConsPlusNormal"/>
        <w:jc w:val="center"/>
        <w:outlineLvl w:val="0"/>
      </w:pPr>
      <w:r w:rsidRPr="008B00E9">
        <w:t>4. Арендная плата и расчеты по Договору</w:t>
      </w:r>
    </w:p>
    <w:p w:rsidR="003046F3" w:rsidRPr="008B00E9" w:rsidRDefault="003046F3">
      <w:pPr>
        <w:pStyle w:val="ConsPlusNormal"/>
        <w:spacing w:after="1"/>
      </w:pPr>
    </w:p>
    <w:p w:rsidR="003046F3" w:rsidRPr="008B00E9" w:rsidRDefault="003046F3">
      <w:pPr>
        <w:pStyle w:val="ConsPlusNormal"/>
        <w:jc w:val="both"/>
      </w:pPr>
    </w:p>
    <w:p w:rsidR="003046F3" w:rsidRPr="008B00E9" w:rsidRDefault="003046F3">
      <w:pPr>
        <w:pStyle w:val="ConsPlusNormal"/>
        <w:ind w:firstLine="540"/>
        <w:jc w:val="both"/>
      </w:pPr>
      <w:r w:rsidRPr="008B00E9">
        <w:t>4.1. Постоянная и переменная части арендной платы.</w:t>
      </w:r>
    </w:p>
    <w:p w:rsidR="003046F3" w:rsidRPr="008B00E9" w:rsidRDefault="003046F3">
      <w:pPr>
        <w:pStyle w:val="ConsPlusNormal"/>
        <w:spacing w:before="220"/>
        <w:ind w:firstLine="540"/>
        <w:jc w:val="both"/>
      </w:pPr>
      <w:r w:rsidRPr="008B00E9">
        <w:t>4.1.1. Арендная плата, установленная Договором за пользование объектом, состоит из постоянной и переменной частей.</w:t>
      </w:r>
    </w:p>
    <w:p w:rsidR="003046F3" w:rsidRPr="008B00E9" w:rsidRDefault="003046F3">
      <w:pPr>
        <w:pStyle w:val="ConsPlusNormal"/>
        <w:spacing w:before="220"/>
        <w:ind w:firstLine="540"/>
        <w:jc w:val="both"/>
      </w:pPr>
      <w:r w:rsidRPr="008B00E9">
        <w:t>4.1.2. Постоянная часть арендной платы включает стоимость аренды объекта, подведенных к нему инженерных сетей, оборудования и составляет _____________ (_____________) руб. в месяц, включая НДС (20%).</w:t>
      </w:r>
    </w:p>
    <w:p w:rsidR="003046F3" w:rsidRPr="008B00E9" w:rsidRDefault="003046F3">
      <w:pPr>
        <w:pStyle w:val="ConsPlusNormal"/>
        <w:spacing w:before="220"/>
        <w:ind w:firstLine="540"/>
        <w:jc w:val="both"/>
      </w:pPr>
      <w:r w:rsidRPr="008B00E9">
        <w:t>Эксплуатационные расходы включены в постоянную часть арендной платы и отдельно не оплачиваются. Эксплуатационные расходы включают в себя: техническую эксплуатацию общего имущества здания, техническое обслуживание оборудования, инженерных коммуникаций, находящихся в помещении и относящихся к общему имуществу здания, вывоз твердых бытовых отходов, уборку и охрану здания и помещения, подготовку здания к сезонной эксплуатации, санитарное содержание общего имущества здания, санитарное содержание и уборку прилегающей к зданию территории.</w:t>
      </w:r>
    </w:p>
    <w:p w:rsidR="003046F3" w:rsidRPr="008B00E9" w:rsidRDefault="003046F3">
      <w:pPr>
        <w:pStyle w:val="ConsPlusNormal"/>
        <w:spacing w:before="220"/>
        <w:ind w:firstLine="540"/>
        <w:jc w:val="both"/>
      </w:pPr>
      <w:r w:rsidRPr="008B00E9">
        <w:t>Сумма постоянной части арендной платы вносится ежемесячно не позднее __ (_______) числа расчетного месяца без предварительного выставления счета Арендодателем.</w:t>
      </w:r>
    </w:p>
    <w:p w:rsidR="003046F3" w:rsidRPr="008B00E9" w:rsidRDefault="003046F3">
      <w:pPr>
        <w:pStyle w:val="ConsPlusNormal"/>
        <w:spacing w:before="220"/>
        <w:ind w:firstLine="540"/>
        <w:jc w:val="both"/>
      </w:pPr>
      <w:r w:rsidRPr="008B00E9">
        <w:t xml:space="preserve">4.1.3. Переменная часть арендной платы составляет сумму, равную стоимости коммунальных услуг (холодного и горячего водоснабжения, водоотведения, отопления, электроснабжения, потребленных Арендатором за месяц). Указанная сумма определяется на основании акта расчета переменной части согласно данным счетов </w:t>
      </w:r>
      <w:proofErr w:type="spellStart"/>
      <w:r w:rsidRPr="008B00E9">
        <w:t>ресурсоснабжающих</w:t>
      </w:r>
      <w:proofErr w:type="spellEnd"/>
      <w:r w:rsidRPr="008B00E9">
        <w:t xml:space="preserve"> организаций пропорционально занимаемой Арендатором площади и оплачивается на основании счета, выставляемого Арендодателем, с приложением копий счетов </w:t>
      </w:r>
      <w:proofErr w:type="spellStart"/>
      <w:r w:rsidRPr="008B00E9">
        <w:t>ресурсоснабжающих</w:t>
      </w:r>
      <w:proofErr w:type="spellEnd"/>
      <w:r w:rsidRPr="008B00E9">
        <w:t xml:space="preserve"> организаций. Счет на оплату переменной части арендной платы подлежит оплате Арендатором в течение ______ (______) рабочих дней после его получения.</w:t>
      </w:r>
    </w:p>
    <w:p w:rsidR="003046F3" w:rsidRPr="008B00E9" w:rsidRDefault="003046F3">
      <w:pPr>
        <w:pStyle w:val="ConsPlusNormal"/>
        <w:spacing w:before="220"/>
        <w:ind w:firstLine="540"/>
        <w:jc w:val="both"/>
      </w:pPr>
      <w:r w:rsidRPr="008B00E9">
        <w:t>4.2. Оплата аренды осуществляется путем перечисления денежных средств на расчетный счет Арендодателя. Обязанность по внесению арендной платы считается исполненной в момент поступления денежных средств на корреспондентский счет банка Арендодателя.</w:t>
      </w:r>
    </w:p>
    <w:p w:rsidR="003046F3" w:rsidRPr="008B00E9" w:rsidRDefault="003046F3">
      <w:pPr>
        <w:pStyle w:val="ConsPlusNormal"/>
        <w:spacing w:before="220"/>
        <w:ind w:firstLine="540"/>
        <w:jc w:val="both"/>
      </w:pPr>
      <w:r w:rsidRPr="008B00E9">
        <w:lastRenderedPageBreak/>
        <w:t>4.3. Проценты на сумму арендной платы не уплачиваются.</w:t>
      </w:r>
    </w:p>
    <w:p w:rsidR="003046F3" w:rsidRPr="008B00E9" w:rsidRDefault="003046F3">
      <w:pPr>
        <w:pStyle w:val="ConsPlusNormal"/>
        <w:spacing w:before="220"/>
        <w:ind w:firstLine="540"/>
        <w:jc w:val="both"/>
      </w:pPr>
      <w:r w:rsidRPr="008B00E9">
        <w:t>4.4. За период, в течение которого Арендатор не имеет возможности использовать объект по причинам несоответствия его состояния условиям Договора, в том числе в связи с проведением капитального ремонта, или иным причинам, не зависящим от Арендатора, в том числе в связи с созданием препятствий для доступа к объекту, арендная плата не уплачивается.</w:t>
      </w:r>
    </w:p>
    <w:p w:rsidR="003046F3" w:rsidRPr="008B00E9" w:rsidRDefault="003046F3">
      <w:pPr>
        <w:pStyle w:val="ConsPlusNormal"/>
        <w:spacing w:before="220"/>
        <w:ind w:firstLine="540"/>
        <w:jc w:val="both"/>
      </w:pPr>
      <w:r w:rsidRPr="008B00E9">
        <w:t>4.5. Стороны согласовали форму акта расчета переменной части арендной платы (приложение N __ к Договору).</w:t>
      </w:r>
    </w:p>
    <w:p w:rsidR="003046F3" w:rsidRPr="008B00E9" w:rsidRDefault="003046F3">
      <w:pPr>
        <w:pStyle w:val="ConsPlusNormal"/>
        <w:jc w:val="both"/>
      </w:pPr>
    </w:p>
    <w:p w:rsidR="003046F3" w:rsidRPr="008B00E9" w:rsidRDefault="003046F3">
      <w:pPr>
        <w:pStyle w:val="ConsPlusNormal"/>
        <w:jc w:val="center"/>
        <w:outlineLvl w:val="0"/>
      </w:pPr>
      <w:r w:rsidRPr="008B00E9">
        <w:t>5. Обеспечительный платеж</w:t>
      </w:r>
    </w:p>
    <w:p w:rsidR="003046F3" w:rsidRPr="008B00E9" w:rsidRDefault="003046F3">
      <w:pPr>
        <w:pStyle w:val="ConsPlusNormal"/>
        <w:jc w:val="both"/>
      </w:pPr>
    </w:p>
    <w:p w:rsidR="003046F3" w:rsidRPr="008B00E9" w:rsidRDefault="003046F3">
      <w:pPr>
        <w:pStyle w:val="ConsPlusNormal"/>
        <w:ind w:firstLine="540"/>
        <w:jc w:val="both"/>
      </w:pPr>
      <w:bookmarkStart w:id="0" w:name="P63"/>
      <w:bookmarkEnd w:id="0"/>
      <w:r w:rsidRPr="008B00E9">
        <w:t>5.1. В целях обеспечения исполнения денежных обязательств по Договору Арендатор перечисляет Арендодателю денежную сумму (далее - обеспечительный платеж).</w:t>
      </w:r>
    </w:p>
    <w:p w:rsidR="003046F3" w:rsidRPr="008B00E9" w:rsidRDefault="003046F3">
      <w:pPr>
        <w:pStyle w:val="ConsPlusNormal"/>
        <w:spacing w:before="220"/>
        <w:ind w:firstLine="540"/>
        <w:jc w:val="both"/>
      </w:pPr>
      <w:r w:rsidRPr="008B00E9">
        <w:t>Данный платеж обеспечивает своевременное исполнение Арендатором следующих обязательств:</w:t>
      </w:r>
    </w:p>
    <w:p w:rsidR="003046F3" w:rsidRPr="008B00E9" w:rsidRDefault="003046F3">
      <w:pPr>
        <w:pStyle w:val="ConsPlusNormal"/>
        <w:spacing w:before="220"/>
        <w:ind w:firstLine="540"/>
        <w:jc w:val="both"/>
      </w:pPr>
      <w:r w:rsidRPr="008B00E9">
        <w:t>- вносить арендную плату;</w:t>
      </w:r>
    </w:p>
    <w:p w:rsidR="003046F3" w:rsidRPr="008B00E9" w:rsidRDefault="003046F3">
      <w:pPr>
        <w:pStyle w:val="ConsPlusNormal"/>
        <w:spacing w:before="220"/>
        <w:ind w:firstLine="540"/>
        <w:jc w:val="both"/>
      </w:pPr>
      <w:r w:rsidRPr="008B00E9">
        <w:t>- уплатить неустойку в случае нарушения Договора;</w:t>
      </w:r>
    </w:p>
    <w:p w:rsidR="003046F3" w:rsidRPr="008B00E9" w:rsidRDefault="003046F3">
      <w:pPr>
        <w:pStyle w:val="ConsPlusNormal"/>
        <w:spacing w:before="220"/>
        <w:ind w:firstLine="540"/>
        <w:jc w:val="both"/>
      </w:pPr>
      <w:r w:rsidRPr="008B00E9">
        <w:t>- возместить в случае нарушения Договора убытки, в том числе ущерб, причиненный помещению в результате его использования Арендатором.</w:t>
      </w:r>
    </w:p>
    <w:p w:rsidR="003046F3" w:rsidRPr="008B00E9" w:rsidRDefault="003046F3">
      <w:pPr>
        <w:pStyle w:val="ConsPlusNormal"/>
        <w:spacing w:before="220"/>
        <w:ind w:firstLine="540"/>
        <w:jc w:val="both"/>
      </w:pPr>
      <w:r w:rsidRPr="008B00E9">
        <w:t>5.2. Арендатор обязуется внести обеспечительный платеж в размере месячной постоянной части арендной платы путем перечисления денежных средств на расчетный счет Арендодателя в течение __ (______) рабочих дней с даты подписания Сторонами акта приема-передачи помещения.</w:t>
      </w:r>
    </w:p>
    <w:p w:rsidR="003046F3" w:rsidRPr="008B00E9" w:rsidRDefault="003046F3">
      <w:pPr>
        <w:pStyle w:val="ConsPlusNormal"/>
        <w:spacing w:before="220"/>
        <w:ind w:firstLine="540"/>
        <w:jc w:val="both"/>
      </w:pPr>
      <w:r w:rsidRPr="008B00E9">
        <w:t>В случае если Стороны согласовали увеличение постоянной части арендной платы, Арендатор доплачивает возникшую разницу в течение __ (______) рабочих дней с момента установления нового размера арендной платы.</w:t>
      </w:r>
    </w:p>
    <w:p w:rsidR="003046F3" w:rsidRPr="008B00E9" w:rsidRDefault="003046F3">
      <w:pPr>
        <w:pStyle w:val="ConsPlusNormal"/>
        <w:spacing w:before="220"/>
        <w:ind w:firstLine="540"/>
        <w:jc w:val="both"/>
      </w:pPr>
      <w:r w:rsidRPr="008B00E9">
        <w:t>Обязанность по перечислению обеспечительного платежа считается исполненной в момент поступления денежных средств на корреспондентский счет банка Арендодателя.</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5.3. Проценты на сумму обеспечительного платежа не начисляются.</w:t>
      </w:r>
    </w:p>
    <w:p w:rsidR="003046F3" w:rsidRPr="008B00E9" w:rsidRDefault="003046F3">
      <w:pPr>
        <w:pStyle w:val="ConsPlusNormal"/>
        <w:spacing w:before="220"/>
        <w:ind w:firstLine="540"/>
        <w:jc w:val="both"/>
      </w:pPr>
      <w:r w:rsidRPr="008B00E9">
        <w:t>5.4. В случае несвоевременного исполнения Арендатором обязательств, приведенных в п. 5.1 Договора, Арендодатель вправе зачесть соответствующую сумму в счет уплаты задолженности по арендной плате (уплаты неустойки, возмещения убытков) из суммы обеспечительного платежа.</w:t>
      </w:r>
    </w:p>
    <w:p w:rsidR="003046F3" w:rsidRPr="008B00E9" w:rsidRDefault="003046F3">
      <w:pPr>
        <w:pStyle w:val="ConsPlusNormal"/>
        <w:spacing w:before="220"/>
        <w:ind w:firstLine="540"/>
        <w:jc w:val="both"/>
      </w:pPr>
      <w:r w:rsidRPr="008B00E9">
        <w:t>Право на зачет возникает у Арендодателя по истечении установленного Договором срока внесения арендной платы и (или) сроков оплаты, указанных в требованиях Арендодателя об уплате неустойки и (или) возмещении убытков.</w:t>
      </w:r>
    </w:p>
    <w:p w:rsidR="003046F3" w:rsidRPr="008B00E9" w:rsidRDefault="003046F3">
      <w:pPr>
        <w:pStyle w:val="ConsPlusNormal"/>
        <w:spacing w:before="220"/>
        <w:ind w:firstLine="540"/>
        <w:jc w:val="both"/>
      </w:pPr>
      <w:r w:rsidRPr="008B00E9">
        <w:t>5.5. Арендодатель в течение __ (_________) рабочих дней с даты осуществления зачета письменно извещает Арендатора о его проведении. В уведомлении указывается сумма зачета.</w:t>
      </w:r>
    </w:p>
    <w:p w:rsidR="003046F3" w:rsidRPr="008B00E9" w:rsidRDefault="003046F3">
      <w:pPr>
        <w:pStyle w:val="ConsPlusNormal"/>
        <w:spacing w:before="220"/>
        <w:ind w:firstLine="540"/>
        <w:jc w:val="both"/>
      </w:pPr>
      <w:r w:rsidRPr="008B00E9">
        <w:t>Арендатор обязан не позднее __ (______) рабочих дней со дня получения уведомления перечислить Арендодателю денежные средства, равные сумме произведенного зачета, в целях восстановления размера обеспечительного платежа.</w:t>
      </w:r>
    </w:p>
    <w:p w:rsidR="003046F3" w:rsidRPr="008B00E9" w:rsidRDefault="003046F3">
      <w:pPr>
        <w:pStyle w:val="ConsPlusNormal"/>
        <w:spacing w:before="220"/>
        <w:ind w:firstLine="540"/>
        <w:jc w:val="both"/>
      </w:pPr>
      <w:r w:rsidRPr="008B00E9">
        <w:lastRenderedPageBreak/>
        <w:t>5.6. После истечения срока аренды и при досрочном расторжении Договора обеспечительный платеж должен быть возвращен Арендатору, за исключением случаев, предусмотренных п. 5.7 Договора.</w:t>
      </w:r>
    </w:p>
    <w:p w:rsidR="003046F3" w:rsidRPr="008B00E9" w:rsidRDefault="003046F3">
      <w:pPr>
        <w:pStyle w:val="ConsPlusNormal"/>
        <w:spacing w:before="220"/>
        <w:ind w:firstLine="540"/>
        <w:jc w:val="both"/>
      </w:pPr>
      <w:r w:rsidRPr="008B00E9">
        <w:t>Арендодатель обязуется возвратить Арендатору обеспечительный платеж в течение __ (_______) рабочих дней после подписания Сторонами акта возврата помещения.</w:t>
      </w:r>
    </w:p>
    <w:p w:rsidR="003046F3" w:rsidRPr="008B00E9" w:rsidRDefault="003046F3">
      <w:pPr>
        <w:pStyle w:val="ConsPlusNormal"/>
        <w:spacing w:after="1"/>
      </w:pPr>
    </w:p>
    <w:p w:rsidR="003046F3" w:rsidRPr="008B00E9" w:rsidRDefault="003046F3">
      <w:pPr>
        <w:pStyle w:val="ConsPlusNormal"/>
        <w:spacing w:before="280"/>
        <w:ind w:firstLine="540"/>
        <w:jc w:val="both"/>
      </w:pPr>
      <w:bookmarkStart w:id="1" w:name="P82"/>
      <w:bookmarkEnd w:id="1"/>
      <w:r w:rsidRPr="008B00E9">
        <w:t>5.7. Обеспечительный платеж не подлежит возврату в следующих случаях:</w:t>
      </w:r>
    </w:p>
    <w:p w:rsidR="003046F3" w:rsidRPr="008B00E9" w:rsidRDefault="003046F3">
      <w:pPr>
        <w:pStyle w:val="ConsPlusNormal"/>
        <w:spacing w:before="220"/>
        <w:ind w:firstLine="540"/>
        <w:jc w:val="both"/>
      </w:pPr>
      <w:r w:rsidRPr="008B00E9">
        <w:t>- досрочное расторжение Договора в судебном порядке по требованию Арендодателя в связи с нарушением Арендатором условий Договора (ст. 619 ГК РФ);</w:t>
      </w:r>
    </w:p>
    <w:p w:rsidR="003046F3" w:rsidRPr="008B00E9" w:rsidRDefault="003046F3">
      <w:pPr>
        <w:pStyle w:val="ConsPlusNormal"/>
        <w:spacing w:before="220"/>
        <w:ind w:firstLine="540"/>
        <w:jc w:val="both"/>
      </w:pPr>
      <w:r w:rsidRPr="008B00E9">
        <w:t>- односторонний отказ Арендодателя от исполнения Договора в случаях, предусмотренных п. п. 11.6, 11.8 Договора.</w:t>
      </w:r>
    </w:p>
    <w:p w:rsidR="003046F3" w:rsidRPr="008B00E9" w:rsidRDefault="003046F3">
      <w:pPr>
        <w:pStyle w:val="ConsPlusNormal"/>
        <w:jc w:val="both"/>
      </w:pPr>
    </w:p>
    <w:p w:rsidR="003046F3" w:rsidRPr="008B00E9" w:rsidRDefault="003046F3">
      <w:pPr>
        <w:pStyle w:val="ConsPlusNormal"/>
        <w:jc w:val="center"/>
        <w:outlineLvl w:val="0"/>
      </w:pPr>
      <w:r w:rsidRPr="008B00E9">
        <w:t>6. Предоставление и возврат объекта</w:t>
      </w:r>
    </w:p>
    <w:p w:rsidR="003046F3" w:rsidRPr="008B00E9" w:rsidRDefault="003046F3">
      <w:pPr>
        <w:pStyle w:val="ConsPlusNormal"/>
        <w:jc w:val="both"/>
      </w:pPr>
    </w:p>
    <w:p w:rsidR="003046F3" w:rsidRPr="008B00E9" w:rsidRDefault="003046F3">
      <w:pPr>
        <w:pStyle w:val="ConsPlusNormal"/>
        <w:ind w:firstLine="540"/>
        <w:jc w:val="both"/>
      </w:pPr>
      <w:r w:rsidRPr="008B00E9">
        <w:t>6.1. Предоставление объекта.</w:t>
      </w:r>
    </w:p>
    <w:p w:rsidR="003046F3" w:rsidRPr="008B00E9" w:rsidRDefault="003046F3">
      <w:pPr>
        <w:pStyle w:val="ConsPlusNormal"/>
        <w:spacing w:before="220"/>
        <w:ind w:firstLine="540"/>
        <w:jc w:val="both"/>
      </w:pPr>
      <w:r w:rsidRPr="008B00E9">
        <w:t>6.1.1. Арендодатель обязуется подготовить объект к передаче, включая составление акта приема-передачи помещения в аренду, и передать Арендатору по указанному акту объект в состоянии, соответствующем его назначению и условиям Договора.</w:t>
      </w:r>
    </w:p>
    <w:p w:rsidR="003046F3" w:rsidRPr="008B00E9" w:rsidRDefault="003046F3">
      <w:pPr>
        <w:pStyle w:val="ConsPlusNormal"/>
        <w:spacing w:before="220"/>
        <w:ind w:firstLine="540"/>
        <w:jc w:val="both"/>
      </w:pPr>
      <w:r w:rsidRPr="008B00E9">
        <w:t>6.1.2. Объект передается с подведенными к нему инженерными сетями и оборудованием, необходимыми для его обеспечения коммунальными и эксплуатационными услугами согласно назначению объекта.</w:t>
      </w:r>
    </w:p>
    <w:p w:rsidR="003046F3" w:rsidRPr="008B00E9" w:rsidRDefault="003046F3">
      <w:pPr>
        <w:pStyle w:val="ConsPlusNormal"/>
        <w:spacing w:before="220"/>
        <w:ind w:firstLine="540"/>
        <w:jc w:val="both"/>
      </w:pPr>
      <w:r w:rsidRPr="008B00E9">
        <w:t>Арендодатель одновременно с объектом передает копию плана сетей инженерно-технического обеспечения помещения, а также ключи от арендуемого помещения, что фиксируется в акте приема-передачи.</w:t>
      </w:r>
    </w:p>
    <w:p w:rsidR="003046F3" w:rsidRPr="008B00E9" w:rsidRDefault="003046F3">
      <w:pPr>
        <w:pStyle w:val="ConsPlusNormal"/>
        <w:spacing w:before="220"/>
        <w:ind w:firstLine="540"/>
        <w:jc w:val="both"/>
      </w:pPr>
      <w:r w:rsidRPr="008B00E9">
        <w:t>6.1.3. Данные о состоянии объекта, инженерных сетей и оборудования, выявленных недостатках фиксируются в акте приема-передачи.</w:t>
      </w:r>
    </w:p>
    <w:p w:rsidR="003046F3" w:rsidRPr="008B00E9" w:rsidRDefault="003046F3">
      <w:pPr>
        <w:pStyle w:val="ConsPlusNormal"/>
        <w:spacing w:before="220"/>
        <w:ind w:firstLine="540"/>
        <w:jc w:val="both"/>
      </w:pPr>
      <w:r w:rsidRPr="008B00E9">
        <w:t>6.1.4. При выявлении во время осмотра препятствующих надлежащей эксплуатации объекта недостатков самого объекта, подведенных к нему инженерных сетей, оборудования, устранение которых требует выполнения капитального ремонта, Арендодатель за свой счет производит капитальный ремонт объекта, инженерных систем, а в случае необходимости замену оборудования в срок не позднее ______________ (__________) рабочих дней с момента подписания акта приема-передачи. Арендатор вправе отказаться от исполнения Договора, если срок, необходимый для устранения недостатков, превышает срок, согласованный выше.</w:t>
      </w:r>
    </w:p>
    <w:p w:rsidR="003046F3" w:rsidRPr="008B00E9" w:rsidRDefault="003046F3">
      <w:pPr>
        <w:pStyle w:val="ConsPlusNormal"/>
        <w:spacing w:before="220"/>
        <w:ind w:firstLine="540"/>
        <w:jc w:val="both"/>
      </w:pPr>
      <w:r w:rsidRPr="008B00E9">
        <w:t>6.1.5. Стороны согласовали форму акта приема-передачи помещения в аренду (приложение N __ к Договору).</w:t>
      </w:r>
    </w:p>
    <w:p w:rsidR="003046F3" w:rsidRPr="008B00E9" w:rsidRDefault="003046F3">
      <w:pPr>
        <w:pStyle w:val="ConsPlusNormal"/>
        <w:spacing w:before="220"/>
        <w:ind w:firstLine="540"/>
        <w:jc w:val="both"/>
      </w:pPr>
      <w:r w:rsidRPr="008B00E9">
        <w:t>6.2. Возврат объекта.</w:t>
      </w:r>
    </w:p>
    <w:p w:rsidR="003046F3" w:rsidRPr="008B00E9" w:rsidRDefault="003046F3">
      <w:pPr>
        <w:pStyle w:val="ConsPlusNormal"/>
        <w:spacing w:before="220"/>
        <w:ind w:firstLine="540"/>
        <w:jc w:val="both"/>
      </w:pPr>
      <w:r w:rsidRPr="008B00E9">
        <w:t>6.2.1. Арендатор обязан по окончании срока аренды или при досрочном расторжении Договора возвратить объект с находящимися в нем инженерными сетями и оборудованием в том состоянии, в котором он его получил, с учетом нормального износа, а также ключи от арендуемого помещения, для чего подготавливает объект к возврату и составляет акт возврата арендованного помещения.</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lastRenderedPageBreak/>
        <w:t>6.2.2. В акте возврата арендованного помещения Стороны указывают данные о состоянии объекта, инженерных сетей и оборудования, фиксируют выявленные недостатки.</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6.2.3. Стороны согласовали форму акта возврата арендованного помещения (приложение N ___ к Договору).</w:t>
      </w:r>
    </w:p>
    <w:p w:rsidR="003046F3" w:rsidRPr="008B00E9" w:rsidRDefault="003046F3">
      <w:pPr>
        <w:pStyle w:val="ConsPlusNormal"/>
        <w:jc w:val="both"/>
      </w:pPr>
    </w:p>
    <w:p w:rsidR="003046F3" w:rsidRPr="008B00E9" w:rsidRDefault="003046F3">
      <w:pPr>
        <w:pStyle w:val="ConsPlusNormal"/>
        <w:jc w:val="center"/>
        <w:outlineLvl w:val="0"/>
      </w:pPr>
      <w:r w:rsidRPr="008B00E9">
        <w:t>7. Использование объекта</w:t>
      </w:r>
    </w:p>
    <w:p w:rsidR="003046F3" w:rsidRPr="008B00E9" w:rsidRDefault="003046F3">
      <w:pPr>
        <w:pStyle w:val="ConsPlusNormal"/>
        <w:jc w:val="both"/>
      </w:pPr>
    </w:p>
    <w:p w:rsidR="003046F3" w:rsidRPr="008B00E9" w:rsidRDefault="003046F3">
      <w:pPr>
        <w:pStyle w:val="ConsPlusNormal"/>
        <w:ind w:firstLine="540"/>
        <w:jc w:val="both"/>
      </w:pPr>
      <w:r w:rsidRPr="008B00E9">
        <w:t>7.1. Арендодатель дает согласие на размещение Арендатором при входе в здание, в котором расположен объект, вывески при условии соблюдения требований к ее содержанию, установленных ст. 9 Закона РФ от 07.02.1992 N 2300-1 "О защите прав потребителей" и ст. 5 Федерального закона от 13.03.2006 N 38-ФЗ "О рекламе".</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7.2. Арендатор в соответствии со ст. 157.1 и п. 2 ст. 615 ГК РФ не вправе без письменного согласия Арендодателя сдавать объект в субаренду (поднаем).</w:t>
      </w:r>
    </w:p>
    <w:p w:rsidR="003046F3" w:rsidRPr="008B00E9" w:rsidRDefault="003046F3">
      <w:pPr>
        <w:pStyle w:val="ConsPlusNormal"/>
        <w:spacing w:before="220"/>
        <w:ind w:firstLine="540"/>
        <w:jc w:val="both"/>
      </w:pPr>
      <w:r w:rsidRPr="008B00E9">
        <w:t>О своем согласии или об отказе в нем Арендодатель сообщает в срок не позднее _____________ (_____________) рабочих дней после получения обращения Арендатора.</w:t>
      </w:r>
    </w:p>
    <w:p w:rsidR="003046F3" w:rsidRPr="008B00E9" w:rsidRDefault="003046F3">
      <w:pPr>
        <w:pStyle w:val="ConsPlusNormal"/>
        <w:spacing w:before="220"/>
        <w:ind w:firstLine="540"/>
        <w:jc w:val="both"/>
      </w:pPr>
      <w:r w:rsidRPr="008B00E9">
        <w:t>Арендодатель может отозвать согласие на передачу объекта в субаренду при условии, что стороны договора субаренды письменно уведомлены об этом до момента совершения сделки. В таком случае они вправе требовать возмещения убытков, причиненных данным отзывом.</w:t>
      </w:r>
    </w:p>
    <w:p w:rsidR="003046F3" w:rsidRPr="008B00E9" w:rsidRDefault="003046F3">
      <w:pPr>
        <w:pStyle w:val="ConsPlusNormal"/>
        <w:spacing w:after="1"/>
      </w:pP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7.3. Стороны согласовали форму заявления на получение согласия Арендодателя на передачу помещения в субаренду (приложение N __ к Договору).</w:t>
      </w:r>
    </w:p>
    <w:p w:rsidR="003046F3" w:rsidRPr="008B00E9" w:rsidRDefault="003046F3">
      <w:pPr>
        <w:pStyle w:val="ConsPlusNormal"/>
        <w:spacing w:before="220"/>
        <w:ind w:firstLine="540"/>
        <w:jc w:val="both"/>
      </w:pPr>
      <w:r w:rsidRPr="008B00E9">
        <w:t>7.4. Стороны согласовали форму согласия Арендодателя на передачу помещения в субаренду (приложение N __ к Договору).</w:t>
      </w:r>
    </w:p>
    <w:p w:rsidR="003046F3" w:rsidRPr="008B00E9" w:rsidRDefault="003046F3">
      <w:pPr>
        <w:pStyle w:val="ConsPlusNormal"/>
        <w:jc w:val="both"/>
      </w:pPr>
    </w:p>
    <w:p w:rsidR="003046F3" w:rsidRPr="008B00E9" w:rsidRDefault="003046F3">
      <w:pPr>
        <w:pStyle w:val="ConsPlusNormal"/>
        <w:jc w:val="center"/>
        <w:outlineLvl w:val="0"/>
      </w:pPr>
      <w:r w:rsidRPr="008B00E9">
        <w:t>8. Содержание, ремонт и улучшение объекта</w:t>
      </w:r>
    </w:p>
    <w:p w:rsidR="003046F3" w:rsidRPr="008B00E9" w:rsidRDefault="003046F3">
      <w:pPr>
        <w:pStyle w:val="ConsPlusNormal"/>
        <w:jc w:val="both"/>
      </w:pPr>
    </w:p>
    <w:p w:rsidR="003046F3" w:rsidRPr="008B00E9" w:rsidRDefault="003046F3">
      <w:pPr>
        <w:pStyle w:val="ConsPlusNormal"/>
        <w:ind w:firstLine="540"/>
        <w:jc w:val="both"/>
      </w:pPr>
      <w:r w:rsidRPr="008B00E9">
        <w:t>8.1. Общие условия содержания объекта.</w:t>
      </w:r>
    </w:p>
    <w:p w:rsidR="003046F3" w:rsidRPr="008B00E9" w:rsidRDefault="003046F3">
      <w:pPr>
        <w:pStyle w:val="ConsPlusNormal"/>
        <w:spacing w:before="220"/>
        <w:ind w:firstLine="540"/>
        <w:jc w:val="both"/>
      </w:pPr>
      <w:r w:rsidRPr="008B00E9">
        <w:t>8.1.1. Арендодатель обязан обеспечить бесперебойное предоставление коммунальных и эксплуатационных услуг, а также проведение капитального ремонта.</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8.1.2. Арендатор обязан за свой счет содержать объект в исправном рабочем состоянии.</w:t>
      </w:r>
    </w:p>
    <w:p w:rsidR="003046F3" w:rsidRPr="008B00E9" w:rsidRDefault="003046F3">
      <w:pPr>
        <w:pStyle w:val="ConsPlusNormal"/>
        <w:spacing w:before="220"/>
        <w:ind w:firstLine="540"/>
        <w:jc w:val="both"/>
      </w:pPr>
      <w:r w:rsidRPr="008B00E9">
        <w:t>8.1.3. Арендодатель имеет право осуществлять контроль за использованием объекта, техническим состоянием инженерных сетей и оборудования. Арендодатель предварительно в письменной форме уведомляет Арендатора о предстоящей проверке, которую он вправе проводить с участием Арендатора в рабочие дни с __ до __ часов.</w:t>
      </w:r>
    </w:p>
    <w:p w:rsidR="003046F3" w:rsidRPr="008B00E9" w:rsidRDefault="003046F3">
      <w:pPr>
        <w:pStyle w:val="ConsPlusNormal"/>
        <w:spacing w:before="220"/>
        <w:ind w:firstLine="540"/>
        <w:jc w:val="both"/>
      </w:pPr>
      <w:r w:rsidRPr="008B00E9">
        <w:t>8.2. Текущий ремонт объекта.</w:t>
      </w:r>
    </w:p>
    <w:p w:rsidR="003046F3" w:rsidRPr="008B00E9" w:rsidRDefault="003046F3">
      <w:pPr>
        <w:pStyle w:val="ConsPlusNormal"/>
        <w:spacing w:before="220"/>
        <w:ind w:firstLine="540"/>
        <w:jc w:val="both"/>
      </w:pPr>
      <w:r w:rsidRPr="008B00E9">
        <w:t xml:space="preserve">8.2.1. В целях контроля эксплуатационных показателей объекта стороны проводят совместный осмотр объекта не позднее ____________ (__________) месяцев с подписания акта приема-передачи помещения в аренду. Результаты осмотра, в том числе выявленные недостатки </w:t>
      </w:r>
      <w:r w:rsidRPr="008B00E9">
        <w:lastRenderedPageBreak/>
        <w:t>объекта, подведенных к нему инженерных сетей, оборудования, фиксируются в акте осмотра арендованного помещения. В случае обнаружения недостатков, требующих проведения текущего ремонта, Арендатор проводит такой ремонт не позднее окончания срока действия Договора.</w:t>
      </w:r>
    </w:p>
    <w:p w:rsidR="003046F3" w:rsidRPr="008B00E9" w:rsidRDefault="003046F3">
      <w:pPr>
        <w:pStyle w:val="ConsPlusNormal"/>
        <w:spacing w:before="220"/>
        <w:ind w:firstLine="540"/>
        <w:jc w:val="both"/>
      </w:pPr>
      <w:r w:rsidRPr="008B00E9">
        <w:t>Виды, объем, сроки проведения работ и порядок распределения расходов на текущий ремонт стороны также согласовывают в акте осмотра арендованного помещения.</w:t>
      </w:r>
    </w:p>
    <w:p w:rsidR="003046F3" w:rsidRPr="008B00E9" w:rsidRDefault="003046F3">
      <w:pPr>
        <w:pStyle w:val="ConsPlusNormal"/>
        <w:spacing w:before="220"/>
        <w:ind w:firstLine="540"/>
        <w:jc w:val="both"/>
      </w:pPr>
      <w:r w:rsidRPr="008B00E9">
        <w:t>8.2.2. Факт проведения текущего ремонта, перечень произведенных работ и их стоимость фиксируются в акте выполненных работ по ремонту арендованного помещения.</w:t>
      </w:r>
    </w:p>
    <w:p w:rsidR="003046F3" w:rsidRPr="008B00E9" w:rsidRDefault="003046F3">
      <w:pPr>
        <w:pStyle w:val="ConsPlusNormal"/>
        <w:spacing w:before="220"/>
        <w:ind w:firstLine="540"/>
        <w:jc w:val="both"/>
      </w:pPr>
      <w:r w:rsidRPr="008B00E9">
        <w:t>8.2.3. Стороны согласовали форму акта осмотра арендованного помещения (приложение N __ к Договору).</w:t>
      </w:r>
    </w:p>
    <w:p w:rsidR="003046F3" w:rsidRPr="008B00E9" w:rsidRDefault="003046F3">
      <w:pPr>
        <w:pStyle w:val="ConsPlusNormal"/>
        <w:spacing w:before="220"/>
        <w:ind w:firstLine="540"/>
        <w:jc w:val="both"/>
      </w:pPr>
      <w:r w:rsidRPr="008B00E9">
        <w:t>8.2.4. Стороны согласовали форму акта выполненных работ по ремонту арендованного помещения (приложение N __ к Договору).</w:t>
      </w:r>
    </w:p>
    <w:p w:rsidR="003046F3" w:rsidRPr="008B00E9" w:rsidRDefault="003046F3">
      <w:pPr>
        <w:pStyle w:val="ConsPlusNormal"/>
        <w:spacing w:before="220"/>
        <w:ind w:firstLine="540"/>
        <w:jc w:val="both"/>
      </w:pPr>
      <w:r w:rsidRPr="008B00E9">
        <w:t>8.3. Улучшение объекта.</w:t>
      </w:r>
    </w:p>
    <w:p w:rsidR="003046F3" w:rsidRPr="008B00E9" w:rsidRDefault="003046F3">
      <w:pPr>
        <w:pStyle w:val="ConsPlusNormal"/>
        <w:spacing w:before="220"/>
        <w:ind w:firstLine="540"/>
        <w:jc w:val="both"/>
      </w:pPr>
      <w:r w:rsidRPr="008B00E9">
        <w:t>8.3.1. Неотделимые улучшения объекта Арендатор вправе производить с письменного согласия Арендодателя, для чего Стороны составляют дополнительное соглашение о производстве неотделимых улучшений арендованного помещения. В нем Стороны определяют, какие конкретно улучшения являются неотделимыми, объем, сроки, а также стоимость производства таких улучшений.</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8.3.2. Результаты работ по производству неотделимых улучшений, их стоимость стороны фиксируют в акте приема-передачи результатов работ по производству неотделимых улучшений арендованного помещения (далее - акт приема-передачи результатов работ), который подготавливается Арендатором и подписывается Сторонами в срок не позднее ____________ (___________) рабочих дней с момента окончания таких работ.</w:t>
      </w:r>
    </w:p>
    <w:p w:rsidR="003046F3" w:rsidRPr="008B00E9" w:rsidRDefault="003046F3">
      <w:pPr>
        <w:pStyle w:val="ConsPlusNormal"/>
        <w:spacing w:before="220"/>
        <w:ind w:firstLine="540"/>
        <w:jc w:val="both"/>
      </w:pPr>
      <w:r w:rsidRPr="008B00E9">
        <w:t>8.3.3. Все неотделимые улучшения объекта, произведенные Арендатором, являются собственностью Арендодателя с момента их производства и учитываются на счетах бухгалтерского учета на основании акта приема-передачи результатов работ.</w:t>
      </w:r>
    </w:p>
    <w:p w:rsidR="003046F3" w:rsidRPr="008B00E9" w:rsidRDefault="003046F3">
      <w:pPr>
        <w:pStyle w:val="ConsPlusNormal"/>
        <w:spacing w:before="220"/>
        <w:ind w:firstLine="540"/>
        <w:jc w:val="both"/>
      </w:pPr>
      <w:r w:rsidRPr="008B00E9">
        <w:t>8.3.4. Арендодатель возмещает Арендатору стоимость неотделимых улучшений, согласованную Сторонами в дополнительном соглашении о производстве неотделимых улучшений арендованного помещения, в срок не позднее ___________ (___________) рабочих дней с момента подписания акта приема-передачи результатов работ.</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Стороны вправе в соответствии со ст. 410 ГК РФ произвести зачет стоимости неотделимых улучшений, произведенных Арендатором с согласия Арендодателя, в счет арендной платы.</w:t>
      </w:r>
    </w:p>
    <w:p w:rsidR="003046F3" w:rsidRPr="008B00E9" w:rsidRDefault="003046F3">
      <w:pPr>
        <w:pStyle w:val="ConsPlusNormal"/>
        <w:spacing w:before="220"/>
        <w:ind w:firstLine="540"/>
        <w:jc w:val="both"/>
      </w:pPr>
      <w:r w:rsidRPr="008B00E9">
        <w:t>8.3.5. Стороны согласовали форму дополнительного соглашения о производстве неотделимых улучшений арендованного помещения (приложение N __ к Договору).</w:t>
      </w:r>
    </w:p>
    <w:p w:rsidR="003046F3" w:rsidRPr="008B00E9" w:rsidRDefault="003046F3">
      <w:pPr>
        <w:pStyle w:val="ConsPlusNormal"/>
        <w:spacing w:before="220"/>
        <w:ind w:firstLine="540"/>
        <w:jc w:val="both"/>
      </w:pPr>
      <w:r w:rsidRPr="008B00E9">
        <w:t>8.3.6. Стороны согласовали форму акта приема-передачи результатов работ по производству неотделимых улучшений арендованного помещения (приложение N __ к Договору).</w:t>
      </w:r>
    </w:p>
    <w:p w:rsidR="003046F3" w:rsidRPr="008B00E9" w:rsidRDefault="003046F3">
      <w:pPr>
        <w:pStyle w:val="ConsPlusNormal"/>
        <w:spacing w:before="220"/>
        <w:ind w:firstLine="540"/>
        <w:jc w:val="both"/>
      </w:pPr>
      <w:r w:rsidRPr="008B00E9">
        <w:t>8.3.7. Стороны согласовали форму акта зачета взаимных требований (приложение N __ к Договору).</w:t>
      </w:r>
    </w:p>
    <w:p w:rsidR="003046F3" w:rsidRPr="008B00E9" w:rsidRDefault="003046F3">
      <w:pPr>
        <w:pStyle w:val="ConsPlusNormal"/>
        <w:spacing w:before="220"/>
        <w:ind w:firstLine="540"/>
        <w:jc w:val="both"/>
      </w:pPr>
      <w:r w:rsidRPr="008B00E9">
        <w:t xml:space="preserve">8.3.8. Стороны согласовали форму заявления о зачете встречных требований (приложение N </w:t>
      </w:r>
      <w:r w:rsidRPr="008B00E9">
        <w:lastRenderedPageBreak/>
        <w:t>__ к Договору).</w:t>
      </w:r>
    </w:p>
    <w:p w:rsidR="003046F3" w:rsidRPr="008B00E9" w:rsidRDefault="003046F3">
      <w:pPr>
        <w:pStyle w:val="ConsPlusNormal"/>
        <w:jc w:val="both"/>
      </w:pPr>
    </w:p>
    <w:p w:rsidR="003046F3" w:rsidRPr="008B00E9" w:rsidRDefault="003046F3">
      <w:pPr>
        <w:pStyle w:val="ConsPlusNormal"/>
        <w:jc w:val="center"/>
        <w:outlineLvl w:val="0"/>
      </w:pPr>
      <w:bookmarkStart w:id="2" w:name="P140"/>
      <w:bookmarkEnd w:id="2"/>
      <w:r w:rsidRPr="008B00E9">
        <w:t>9. Обстоятельства, имеющие значение для Договора</w:t>
      </w:r>
    </w:p>
    <w:p w:rsidR="003046F3" w:rsidRPr="008B00E9" w:rsidRDefault="003046F3">
      <w:pPr>
        <w:pStyle w:val="ConsPlusNormal"/>
        <w:jc w:val="both"/>
      </w:pPr>
    </w:p>
    <w:p w:rsidR="003046F3" w:rsidRPr="008B00E9" w:rsidRDefault="003046F3">
      <w:pPr>
        <w:pStyle w:val="ConsPlusNormal"/>
        <w:ind w:firstLine="540"/>
        <w:jc w:val="both"/>
      </w:pPr>
      <w:r w:rsidRPr="008B00E9">
        <w:t>9.1. Стороны заключают Договор, основываясь на достоверности, полноте и актуальности следующих сведений.</w:t>
      </w:r>
    </w:p>
    <w:p w:rsidR="003046F3" w:rsidRPr="008B00E9" w:rsidRDefault="003046F3">
      <w:pPr>
        <w:pStyle w:val="ConsPlusNormal"/>
        <w:spacing w:before="220"/>
        <w:ind w:firstLine="540"/>
        <w:jc w:val="both"/>
      </w:pPr>
      <w:r w:rsidRPr="008B00E9">
        <w:t>9.1.1. Стороны являются действующими юридическими лицами, в отношении которых не принято решение о ликвидации.</w:t>
      </w:r>
    </w:p>
    <w:p w:rsidR="003046F3" w:rsidRPr="008B00E9" w:rsidRDefault="003046F3">
      <w:pPr>
        <w:pStyle w:val="ConsPlusNormal"/>
        <w:spacing w:before="220"/>
        <w:ind w:firstLine="540"/>
        <w:jc w:val="both"/>
      </w:pPr>
      <w:r w:rsidRPr="008B00E9">
        <w:t>9.1.2. В отношении Сторон не введена процедура банкротства.</w:t>
      </w:r>
    </w:p>
    <w:p w:rsidR="003046F3" w:rsidRPr="008B00E9" w:rsidRDefault="003046F3">
      <w:pPr>
        <w:pStyle w:val="ConsPlusNormal"/>
        <w:spacing w:before="220"/>
        <w:ind w:firstLine="540"/>
        <w:jc w:val="both"/>
      </w:pPr>
      <w:r w:rsidRPr="008B00E9">
        <w:t>9.1.3. Генеральные директора Сторон имеют полномочия на заключение Договора.</w:t>
      </w:r>
    </w:p>
    <w:p w:rsidR="003046F3" w:rsidRPr="008B00E9" w:rsidRDefault="003046F3">
      <w:pPr>
        <w:pStyle w:val="ConsPlusNormal"/>
        <w:spacing w:before="220"/>
        <w:ind w:firstLine="540"/>
        <w:jc w:val="both"/>
      </w:pPr>
      <w:r w:rsidRPr="008B00E9">
        <w:t>9.1.4. Договор не является для Сторон крупной сделкой или сделкой с заинтересованностью.</w:t>
      </w:r>
    </w:p>
    <w:p w:rsidR="003046F3" w:rsidRPr="008B00E9" w:rsidRDefault="003046F3">
      <w:pPr>
        <w:pStyle w:val="ConsPlusNormal"/>
        <w:spacing w:before="220"/>
        <w:ind w:firstLine="540"/>
        <w:jc w:val="both"/>
      </w:pPr>
      <w:r w:rsidRPr="008B00E9">
        <w:t>9.2. Арендодатель гарантирует, что на момент заключения Договора объект не является предметом спора и (или) залога, под арестом не состоит и не обременен иными правами третьих лиц.</w:t>
      </w:r>
    </w:p>
    <w:p w:rsidR="003046F3" w:rsidRPr="008B00E9" w:rsidRDefault="003046F3">
      <w:pPr>
        <w:pStyle w:val="ConsPlusNormal"/>
        <w:jc w:val="both"/>
      </w:pPr>
    </w:p>
    <w:p w:rsidR="003046F3" w:rsidRPr="008B00E9" w:rsidRDefault="003046F3">
      <w:pPr>
        <w:pStyle w:val="ConsPlusNormal"/>
        <w:jc w:val="center"/>
        <w:outlineLvl w:val="0"/>
      </w:pPr>
      <w:r w:rsidRPr="008B00E9">
        <w:t>10. Ответственность Сторон</w:t>
      </w:r>
    </w:p>
    <w:p w:rsidR="003046F3" w:rsidRPr="008B00E9" w:rsidRDefault="003046F3">
      <w:pPr>
        <w:pStyle w:val="ConsPlusNormal"/>
        <w:spacing w:after="1"/>
      </w:pPr>
    </w:p>
    <w:p w:rsidR="003046F3" w:rsidRPr="008B00E9" w:rsidRDefault="003046F3">
      <w:pPr>
        <w:pStyle w:val="ConsPlusNormal"/>
        <w:jc w:val="both"/>
      </w:pPr>
    </w:p>
    <w:p w:rsidR="003046F3" w:rsidRPr="008B00E9" w:rsidRDefault="003046F3">
      <w:pPr>
        <w:pStyle w:val="ConsPlusNormal"/>
        <w:ind w:firstLine="540"/>
        <w:jc w:val="both"/>
      </w:pPr>
      <w:r w:rsidRPr="008B00E9">
        <w:t>10.1. За несвоевременное перечисление арендной платы Арендодатель вправе требовать с Арендатора уплаты неустойки в размере _____ (_______) процентов от неуплаченной суммы арендной платы, включающей НДС, за каждый день просрочки.</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10.2. За несвоевременную передачу объекта сторона, нарушившая Договор, обязана уплатить другой стороне неустойку в размере _____ (_______) процентов от ежемесячной суммы постоянной части арендной платы за каждый день просрочки.</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10.3. За невыполнение или несвоевременное выполнение капитального и текущего ремонта объекта сторона, нарушившая Договор, обязана уплатить другой стороне неустойку в размере _____ (_______) процентов от ежемесячной суммы постоянной части арендной платы за каждый день просрочки.</w:t>
      </w:r>
    </w:p>
    <w:p w:rsidR="003046F3" w:rsidRPr="008B00E9" w:rsidRDefault="003046F3">
      <w:pPr>
        <w:pStyle w:val="ConsPlusNormal"/>
        <w:spacing w:before="220"/>
        <w:ind w:firstLine="540"/>
        <w:jc w:val="both"/>
      </w:pPr>
      <w:r w:rsidRPr="008B00E9">
        <w:t>10.4. За нарушение Арендатором срока передачи Договора на государственную регистрацию он уплачивает Арендодателю неустойку за каждый день просрочки в размере ______________ (____________) процентов от ежемесячной суммы постоянной части арендной платы.</w:t>
      </w:r>
    </w:p>
    <w:p w:rsidR="003046F3" w:rsidRPr="008B00E9" w:rsidRDefault="003046F3">
      <w:pPr>
        <w:pStyle w:val="ConsPlusNormal"/>
        <w:spacing w:before="220"/>
        <w:ind w:firstLine="540"/>
        <w:jc w:val="both"/>
      </w:pPr>
      <w:r w:rsidRPr="008B00E9">
        <w:t>10.5. За нарушение Арендодателем срока передачи документов, необходимых для государственной регистрации Договора, он уплачивает Арендатору неустойку за каждый день просрочки в размере _________ (_________) процентов от ежемесячной суммы постоянной части арендной платы.</w:t>
      </w:r>
    </w:p>
    <w:p w:rsidR="003046F3" w:rsidRPr="008B00E9" w:rsidRDefault="003046F3">
      <w:pPr>
        <w:pStyle w:val="ConsPlusNormal"/>
        <w:spacing w:before="220"/>
        <w:ind w:firstLine="540"/>
        <w:jc w:val="both"/>
      </w:pPr>
      <w:r w:rsidRPr="008B00E9">
        <w:t>10.6. Сторона, которая представила другой Стороне недостоверные сведения относительно обстоятельств, указанных в разд. 9 Договора, обязана по требованию другой стороны уплатить ей неустойку (штраф) в размере _____ (_______) процентов от вносимой ежемесячно суммы постоянной части арендной платы.</w:t>
      </w:r>
    </w:p>
    <w:p w:rsidR="003046F3" w:rsidRPr="008B00E9" w:rsidRDefault="003046F3">
      <w:pPr>
        <w:pStyle w:val="ConsPlusNormal"/>
        <w:spacing w:before="220"/>
        <w:ind w:firstLine="540"/>
        <w:jc w:val="both"/>
      </w:pPr>
      <w:r w:rsidRPr="008B00E9">
        <w:t xml:space="preserve">10.7. В случае если при досрочном прекращении Договора в результате неисполнения или ненадлежащего исполнения Арендатором обязанностей Арендодатель предоставит объект в </w:t>
      </w:r>
      <w:r w:rsidRPr="008B00E9">
        <w:lastRenderedPageBreak/>
        <w:t xml:space="preserve">аренду по аналогичному договору, он вправе потребовать от Арендатора возмещения убытков. Размер возмещения равен разнице между суммами постоянной части арендной платы за </w:t>
      </w:r>
      <w:proofErr w:type="spellStart"/>
      <w:r w:rsidRPr="008B00E9">
        <w:t>неистекший</w:t>
      </w:r>
      <w:proofErr w:type="spellEnd"/>
      <w:r w:rsidRPr="008B00E9">
        <w:t xml:space="preserve"> срок действия Договора и за аналогичный срок по новому договору (п. 1 ст. 393.1 ГК РФ).</w:t>
      </w:r>
    </w:p>
    <w:p w:rsidR="003046F3" w:rsidRPr="008B00E9" w:rsidRDefault="003046F3">
      <w:pPr>
        <w:pStyle w:val="ConsPlusNormal"/>
        <w:spacing w:before="220"/>
        <w:ind w:firstLine="540"/>
        <w:jc w:val="both"/>
      </w:pPr>
      <w:r w:rsidRPr="008B00E9">
        <w:t xml:space="preserve">10.8. В случае если при досрочном прекращении Договора в результате неисполнения или ненадлежащего исполнения Арендодателем обязанностей Арендатор заключит аналогичный договор аренды помещения, сопоставимого по целевому назначению, а также техническим и качественным характеристикам с объектом, он вправе потребовать от Арендодателя возмещения убытков. Размер возмещения равен разнице между суммами постоянной части арендной платы за </w:t>
      </w:r>
      <w:proofErr w:type="spellStart"/>
      <w:r w:rsidRPr="008B00E9">
        <w:t>неистекший</w:t>
      </w:r>
      <w:proofErr w:type="spellEnd"/>
      <w:r w:rsidRPr="008B00E9">
        <w:t xml:space="preserve"> срок действия Договора и за аналогичный срок по новому договору (п. 1 ст. 393.1 ГК РФ).</w:t>
      </w:r>
    </w:p>
    <w:p w:rsidR="003046F3" w:rsidRPr="008B00E9" w:rsidRDefault="003046F3">
      <w:pPr>
        <w:pStyle w:val="ConsPlusNormal"/>
        <w:spacing w:before="220"/>
        <w:ind w:firstLine="540"/>
        <w:jc w:val="both"/>
      </w:pPr>
      <w:r w:rsidRPr="008B00E9">
        <w:t>10.9. Стороны согласовали форму требования об уплате неустойки (приложение N __ к Договору).</w:t>
      </w:r>
    </w:p>
    <w:p w:rsidR="003046F3" w:rsidRPr="008B00E9" w:rsidRDefault="003046F3">
      <w:pPr>
        <w:pStyle w:val="ConsPlusNormal"/>
        <w:jc w:val="both"/>
      </w:pPr>
    </w:p>
    <w:p w:rsidR="003046F3" w:rsidRPr="008B00E9" w:rsidRDefault="003046F3">
      <w:pPr>
        <w:pStyle w:val="ConsPlusNormal"/>
        <w:jc w:val="center"/>
        <w:outlineLvl w:val="0"/>
      </w:pPr>
      <w:r w:rsidRPr="008B00E9">
        <w:t>11. Изменение и расторжение Договора</w:t>
      </w:r>
    </w:p>
    <w:p w:rsidR="003046F3" w:rsidRPr="008B00E9" w:rsidRDefault="003046F3">
      <w:pPr>
        <w:pStyle w:val="ConsPlusNormal"/>
        <w:spacing w:after="1"/>
      </w:pPr>
    </w:p>
    <w:p w:rsidR="003046F3" w:rsidRPr="008B00E9" w:rsidRDefault="003046F3">
      <w:pPr>
        <w:pStyle w:val="ConsPlusNormal"/>
        <w:jc w:val="both"/>
      </w:pPr>
    </w:p>
    <w:p w:rsidR="003046F3" w:rsidRPr="008B00E9" w:rsidRDefault="003046F3">
      <w:pPr>
        <w:pStyle w:val="ConsPlusNormal"/>
        <w:ind w:firstLine="540"/>
        <w:jc w:val="both"/>
      </w:pPr>
      <w:r w:rsidRPr="008B00E9">
        <w:t>11.1. Договор может быть изменен и досрочно расторгнут по соглашению Сторон, а также в иных случаях и порядке, предусмотренных Договором и (или) законодательством Российской Федерации. Все изменения и дополнения к Договору должны быть совершены в письменном форме и подписаны уполномоченными представителями Сторон. Соответствующие дополнительные соглашения Сторон являются неотъемлемой частью Договора.</w:t>
      </w:r>
    </w:p>
    <w:p w:rsidR="003046F3" w:rsidRPr="008B00E9" w:rsidRDefault="003046F3">
      <w:pPr>
        <w:pStyle w:val="ConsPlusNormal"/>
        <w:spacing w:before="220"/>
        <w:ind w:firstLine="540"/>
        <w:jc w:val="both"/>
      </w:pPr>
      <w:r w:rsidRPr="008B00E9">
        <w:t>11.2. Изменение Договора в соответствии со ст. 164 ГК РФ подлежит государственной регистрации.</w:t>
      </w:r>
    </w:p>
    <w:p w:rsidR="003046F3" w:rsidRPr="008B00E9" w:rsidRDefault="003046F3">
      <w:pPr>
        <w:pStyle w:val="ConsPlusNormal"/>
        <w:spacing w:before="220"/>
        <w:ind w:firstLine="540"/>
        <w:jc w:val="both"/>
      </w:pPr>
      <w:r w:rsidRPr="008B00E9">
        <w:t>Сторона, инициировавшая изменение Договора, в срок не позднее ____ (__________) рабочих дней с момента подписания сторонами соглашения об изменении Договора подает в орган, осуществляющий государственную регистрацию прав, соответствующее заявление о внесении записи в ЕГРН.</w:t>
      </w:r>
    </w:p>
    <w:p w:rsidR="003046F3" w:rsidRPr="008B00E9" w:rsidRDefault="003046F3">
      <w:pPr>
        <w:pStyle w:val="ConsPlusNormal"/>
        <w:spacing w:before="220"/>
        <w:ind w:firstLine="540"/>
        <w:jc w:val="both"/>
      </w:pPr>
      <w:r w:rsidRPr="008B00E9">
        <w:t>11.3. Сторона, инициировавшая изменение Договора, уплачивает государственную пошлину за внесение изменений в записи ЕГРН в установленном размере.</w:t>
      </w:r>
    </w:p>
    <w:p w:rsidR="003046F3" w:rsidRPr="008B00E9" w:rsidRDefault="003046F3">
      <w:pPr>
        <w:pStyle w:val="ConsPlusNormal"/>
        <w:spacing w:before="220"/>
        <w:ind w:firstLine="540"/>
        <w:jc w:val="both"/>
      </w:pPr>
      <w:r w:rsidRPr="008B00E9">
        <w:t>11.4. Соглашение о расторжении Договора вступает в силу с момента его подписания Сторонами. В соглашении о расторжении Стороны определяют, в том числе порядок возврата помещения и момент расторжения Договора.</w:t>
      </w:r>
    </w:p>
    <w:p w:rsidR="003046F3" w:rsidRPr="008B00E9" w:rsidRDefault="003046F3">
      <w:pPr>
        <w:pStyle w:val="ConsPlusNormal"/>
        <w:spacing w:before="220"/>
        <w:ind w:firstLine="540"/>
        <w:jc w:val="both"/>
      </w:pPr>
      <w:r w:rsidRPr="008B00E9">
        <w:t>Однако Стороны признают, что в соответствии с п. 6 ст. 8.1 ГК РФ до момента государственной регистрации расторжения Договора в отношениях с третьими лицами они не вправе ссылаться на факт его расторжения, за исключением случаев, если будет доказано, что третье лицо знало либо должно быть знать о том, что Договор был расторгнут.</w:t>
      </w:r>
    </w:p>
    <w:p w:rsidR="003046F3" w:rsidRPr="008B00E9" w:rsidRDefault="003046F3">
      <w:pPr>
        <w:pStyle w:val="ConsPlusNormal"/>
        <w:spacing w:before="220"/>
        <w:ind w:firstLine="540"/>
        <w:jc w:val="both"/>
      </w:pPr>
      <w:r w:rsidRPr="008B00E9">
        <w:t>11.5. Сторона, инициировавшая расторжение Договора, в срок не позднее _____ (__________) рабочих дней с момента подписания сторонами соглашения о расторжении подает в орган, осуществляющий государственную регистрацию прав, соответствующее заявление.</w:t>
      </w:r>
    </w:p>
    <w:p w:rsidR="003046F3" w:rsidRPr="008B00E9" w:rsidRDefault="003046F3">
      <w:pPr>
        <w:pStyle w:val="ConsPlusNormal"/>
        <w:spacing w:after="1"/>
      </w:pPr>
    </w:p>
    <w:p w:rsidR="003046F3" w:rsidRPr="008B00E9" w:rsidRDefault="003046F3">
      <w:pPr>
        <w:pStyle w:val="ConsPlusNormal"/>
        <w:spacing w:before="280"/>
        <w:ind w:firstLine="540"/>
        <w:jc w:val="both"/>
      </w:pPr>
      <w:bookmarkStart w:id="3" w:name="P177"/>
      <w:bookmarkEnd w:id="3"/>
      <w:r w:rsidRPr="008B00E9">
        <w:t>11.6. Арендодатель вправе в одностороннем внесудебном порядке отказаться от исполнения Договора, если _________________________________. При этом Арендодатель сможет реализовать данное право только после того, как направит Арендатору письменное предупреждение о необходимости исполнить обязательства в разумный срок.</w:t>
      </w:r>
    </w:p>
    <w:p w:rsidR="003046F3" w:rsidRPr="008B00E9" w:rsidRDefault="003046F3">
      <w:pPr>
        <w:pStyle w:val="ConsPlusNormal"/>
        <w:spacing w:before="220"/>
        <w:ind w:firstLine="540"/>
        <w:jc w:val="both"/>
      </w:pPr>
      <w:r w:rsidRPr="008B00E9">
        <w:lastRenderedPageBreak/>
        <w:t>Однако, если при наличии любого из названных оснований Арендодатель примет исполнение по Договору или иным способом подтвердит его действие, он не вправе будет ссылаться на это основание для отказа от Договора (п. 5 ст. 450.1 ГК РФ).</w:t>
      </w:r>
    </w:p>
    <w:p w:rsidR="003046F3" w:rsidRPr="008B00E9" w:rsidRDefault="003046F3">
      <w:pPr>
        <w:pStyle w:val="ConsPlusNormal"/>
        <w:spacing w:before="220"/>
        <w:ind w:firstLine="540"/>
        <w:jc w:val="both"/>
      </w:pPr>
      <w:r w:rsidRPr="008B00E9">
        <w:t>11.7. Арендатор вправе в одностороннем внесудебном порядке отказаться от исполнения Договора, если ____________________________________.</w:t>
      </w:r>
    </w:p>
    <w:p w:rsidR="003046F3" w:rsidRPr="008B00E9" w:rsidRDefault="003046F3">
      <w:pPr>
        <w:pStyle w:val="ConsPlusNormal"/>
        <w:spacing w:before="220"/>
        <w:ind w:firstLine="540"/>
        <w:jc w:val="both"/>
      </w:pPr>
      <w:r w:rsidRPr="008B00E9">
        <w:t>Однако, если при наличии любого из названных оснований Арендатор примет исполнение по Договору или иным способом подтвердит его действие, он не вправе будет ссылаться на это основание для отказа от Договора (п. 5 ст. 450.1 ГК РФ).</w:t>
      </w:r>
    </w:p>
    <w:p w:rsidR="003046F3" w:rsidRPr="008B00E9" w:rsidRDefault="003046F3">
      <w:pPr>
        <w:pStyle w:val="ConsPlusNormal"/>
        <w:spacing w:after="1"/>
      </w:pPr>
    </w:p>
    <w:p w:rsidR="003046F3" w:rsidRPr="008B00E9" w:rsidRDefault="003046F3">
      <w:pPr>
        <w:pStyle w:val="ConsPlusNormal"/>
        <w:spacing w:before="280"/>
        <w:ind w:firstLine="540"/>
        <w:jc w:val="both"/>
      </w:pPr>
      <w:bookmarkStart w:id="4" w:name="P182"/>
      <w:bookmarkEnd w:id="4"/>
      <w:r w:rsidRPr="008B00E9">
        <w:t>11.8. Сторона вправе в одностороннем внесудебном порядке отказаться от исполнения Договора в случае, если ей были представлены недостоверные сведения относительно обстоятельств, указанных в разд. 9 Договора. Однако Сторона не вправе будет отказаться от Договора по данному основанию, если примет исполнение от другой Стороны или иным образом подтвердит действие Договора после того, как узнает или должна будет узнать о недостоверности указанных сведений (п. 5 ст. 450.1 ГК РФ).</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11.9. Стороны согласовали форму соглашения о расторжении договора аренды (приложение N __ к Договору).</w:t>
      </w:r>
    </w:p>
    <w:p w:rsidR="003046F3" w:rsidRPr="008B00E9" w:rsidRDefault="003046F3">
      <w:pPr>
        <w:pStyle w:val="ConsPlusNormal"/>
        <w:spacing w:before="220"/>
        <w:ind w:firstLine="540"/>
        <w:jc w:val="both"/>
      </w:pPr>
      <w:r w:rsidRPr="008B00E9">
        <w:t>11.10. Стороны согласовали форму уведомления об одностороннем отказе от исполнения договора аренды (приложение N ___ к Договору).</w:t>
      </w:r>
    </w:p>
    <w:p w:rsidR="003046F3" w:rsidRPr="008B00E9" w:rsidRDefault="003046F3">
      <w:pPr>
        <w:pStyle w:val="ConsPlusNormal"/>
        <w:jc w:val="both"/>
      </w:pPr>
    </w:p>
    <w:p w:rsidR="003046F3" w:rsidRPr="008B00E9" w:rsidRDefault="003046F3">
      <w:pPr>
        <w:pStyle w:val="ConsPlusNormal"/>
        <w:jc w:val="center"/>
        <w:outlineLvl w:val="0"/>
      </w:pPr>
      <w:r w:rsidRPr="008B00E9">
        <w:t>12. Разрешение споров</w:t>
      </w:r>
    </w:p>
    <w:p w:rsidR="003046F3" w:rsidRPr="008B00E9" w:rsidRDefault="003046F3">
      <w:pPr>
        <w:pStyle w:val="ConsPlusNormal"/>
        <w:jc w:val="both"/>
      </w:pPr>
    </w:p>
    <w:p w:rsidR="003046F3" w:rsidRPr="008B00E9" w:rsidRDefault="003046F3">
      <w:pPr>
        <w:pStyle w:val="ConsPlusNormal"/>
        <w:ind w:firstLine="540"/>
        <w:jc w:val="both"/>
      </w:pPr>
      <w:r w:rsidRPr="008B00E9">
        <w:t>12.1. Все споры, связанные с заключением, исполнением, толкованием, изменением и расторжением Договора, будут разрешаться Сторонами путем переговоров.</w:t>
      </w:r>
    </w:p>
    <w:p w:rsidR="003046F3" w:rsidRPr="008B00E9" w:rsidRDefault="003046F3">
      <w:pPr>
        <w:pStyle w:val="ConsPlusNormal"/>
        <w:spacing w:before="220"/>
        <w:ind w:firstLine="540"/>
        <w:jc w:val="both"/>
      </w:pPr>
      <w:r w:rsidRPr="008B00E9">
        <w:t xml:space="preserve">12.2. В случае </w:t>
      </w:r>
      <w:proofErr w:type="spellStart"/>
      <w:r w:rsidRPr="008B00E9">
        <w:t>недостижения</w:t>
      </w:r>
      <w:proofErr w:type="spellEnd"/>
      <w:r w:rsidRPr="008B00E9">
        <w:t xml:space="preserve"> соглашения заинтересованная Сторона направляет требование, подписанное уполномоченным лицом, в порядке, установленном п. 13.2 Договора.</w:t>
      </w:r>
    </w:p>
    <w:p w:rsidR="003046F3" w:rsidRPr="008B00E9" w:rsidRDefault="003046F3">
      <w:pPr>
        <w:pStyle w:val="ConsPlusNormal"/>
        <w:spacing w:before="220"/>
        <w:ind w:firstLine="540"/>
        <w:jc w:val="both"/>
      </w:pPr>
      <w:r w:rsidRPr="008B00E9">
        <w:t>12.3. К требованию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требование. Указанные документы представляются в форме копий, заверенных уполномоченным лицом. Требование, направленное без документов, подтверждающих полномочия лица, его подписавшего, считается непредъявленным и рассмотрению не подлежит.</w:t>
      </w:r>
    </w:p>
    <w:p w:rsidR="003046F3" w:rsidRPr="008B00E9" w:rsidRDefault="003046F3">
      <w:pPr>
        <w:pStyle w:val="ConsPlusNormal"/>
        <w:spacing w:before="220"/>
        <w:ind w:firstLine="540"/>
        <w:jc w:val="both"/>
      </w:pPr>
      <w:r w:rsidRPr="008B00E9">
        <w:t>12.4. Сторона, которой направлено требование, обязана его рассмотреть и о результатах уведомить в письменной форме заинтересованную Сторону в течение ______ (______) рабочих дней со дня получения требования.</w:t>
      </w:r>
    </w:p>
    <w:p w:rsidR="003046F3" w:rsidRPr="008B00E9" w:rsidRDefault="003046F3">
      <w:pPr>
        <w:pStyle w:val="ConsPlusNormal"/>
        <w:spacing w:before="220"/>
        <w:ind w:firstLine="540"/>
        <w:jc w:val="both"/>
      </w:pPr>
      <w:r w:rsidRPr="008B00E9">
        <w:t xml:space="preserve">12.5. В случае </w:t>
      </w:r>
      <w:proofErr w:type="spellStart"/>
      <w:r w:rsidRPr="008B00E9">
        <w:t>неурегулирования</w:t>
      </w:r>
      <w:proofErr w:type="spellEnd"/>
      <w:r w:rsidRPr="008B00E9">
        <w:t xml:space="preserve"> разногласий в претензионном порядке, а также в случае неполучения ответа на требование в течение указанного срока спор передается в арбитражный суд в соответствии с законодательством.</w:t>
      </w:r>
    </w:p>
    <w:p w:rsidR="003046F3" w:rsidRPr="008B00E9" w:rsidRDefault="003046F3">
      <w:pPr>
        <w:pStyle w:val="ConsPlusNormal"/>
        <w:spacing w:after="1"/>
      </w:pPr>
    </w:p>
    <w:p w:rsidR="003046F3" w:rsidRPr="008B00E9" w:rsidRDefault="003046F3">
      <w:pPr>
        <w:pStyle w:val="ConsPlusNormal"/>
        <w:jc w:val="both"/>
      </w:pPr>
    </w:p>
    <w:p w:rsidR="003046F3" w:rsidRPr="008B00E9" w:rsidRDefault="003046F3">
      <w:pPr>
        <w:pStyle w:val="ConsPlusNormal"/>
        <w:jc w:val="center"/>
        <w:outlineLvl w:val="0"/>
      </w:pPr>
      <w:r w:rsidRPr="008B00E9">
        <w:t>13. Заключительные положения</w:t>
      </w:r>
    </w:p>
    <w:p w:rsidR="003046F3" w:rsidRPr="008B00E9" w:rsidRDefault="003046F3">
      <w:pPr>
        <w:pStyle w:val="ConsPlusNormal"/>
        <w:jc w:val="both"/>
      </w:pPr>
    </w:p>
    <w:p w:rsidR="003046F3" w:rsidRPr="008B00E9" w:rsidRDefault="003046F3">
      <w:pPr>
        <w:pStyle w:val="ConsPlusNormal"/>
        <w:ind w:firstLine="540"/>
        <w:jc w:val="both"/>
      </w:pPr>
      <w:r w:rsidRPr="008B00E9">
        <w:t xml:space="preserve">13.1. Договор составлен в трех экземплярах, имеющих равную юридическую силу, по одному для каждой из сторон, третий экземпляр передается органу, осуществляющему государственную </w:t>
      </w:r>
      <w:r w:rsidRPr="008B00E9">
        <w:lastRenderedPageBreak/>
        <w:t>регистрацию прав.</w:t>
      </w:r>
    </w:p>
    <w:p w:rsidR="003046F3" w:rsidRPr="008B00E9" w:rsidRDefault="003046F3">
      <w:pPr>
        <w:pStyle w:val="ConsPlusNormal"/>
        <w:spacing w:before="220"/>
        <w:ind w:firstLine="540"/>
        <w:jc w:val="both"/>
      </w:pPr>
      <w:bookmarkStart w:id="5" w:name="P206"/>
      <w:bookmarkEnd w:id="5"/>
      <w:r w:rsidRPr="008B00E9">
        <w:t>13.2. Требования, претензии, уведомления и иные юридически значимые сообщения (далее - сообщения) направляются Сторонами любым из следующих способов:</w:t>
      </w:r>
    </w:p>
    <w:p w:rsidR="003046F3" w:rsidRPr="008B00E9" w:rsidRDefault="003046F3">
      <w:pPr>
        <w:pStyle w:val="ConsPlusNormal"/>
        <w:spacing w:before="220"/>
        <w:ind w:firstLine="540"/>
        <w:jc w:val="both"/>
      </w:pPr>
      <w:r w:rsidRPr="008B00E9">
        <w:t>- заказным письмом с уведомлением о вручении;</w:t>
      </w:r>
    </w:p>
    <w:p w:rsidR="003046F3" w:rsidRPr="008B00E9" w:rsidRDefault="003046F3">
      <w:pPr>
        <w:pStyle w:val="ConsPlusNormal"/>
        <w:spacing w:before="220"/>
        <w:ind w:firstLine="540"/>
        <w:jc w:val="both"/>
      </w:pPr>
      <w:r w:rsidRPr="008B00E9">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3046F3" w:rsidRPr="008B00E9" w:rsidRDefault="003046F3">
      <w:pPr>
        <w:pStyle w:val="ConsPlusNormal"/>
        <w:spacing w:before="220"/>
        <w:ind w:firstLine="540"/>
        <w:jc w:val="both"/>
      </w:pPr>
      <w:r w:rsidRPr="008B00E9">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(п. 65 Постановления Пленума Верховного Суда РФ от 23.06.2015 N 25).</w:t>
      </w:r>
    </w:p>
    <w:p w:rsidR="003046F3" w:rsidRPr="008B00E9" w:rsidRDefault="003046F3">
      <w:pPr>
        <w:pStyle w:val="ConsPlusNormal"/>
        <w:spacing w:before="220"/>
        <w:ind w:firstLine="540"/>
        <w:jc w:val="both"/>
      </w:pPr>
      <w:r w:rsidRPr="008B00E9">
        <w:t>13.3.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3046F3" w:rsidRPr="008B00E9" w:rsidRDefault="003046F3">
      <w:pPr>
        <w:pStyle w:val="ConsPlusNormal"/>
        <w:spacing w:before="220"/>
        <w:ind w:firstLine="540"/>
        <w:jc w:val="both"/>
      </w:pPr>
      <w:r w:rsidRPr="008B00E9">
        <w:t>13.4. Сообщения считаются доставленными, если они:</w:t>
      </w:r>
    </w:p>
    <w:p w:rsidR="003046F3" w:rsidRPr="008B00E9" w:rsidRDefault="003046F3">
      <w:pPr>
        <w:pStyle w:val="ConsPlusNormal"/>
        <w:spacing w:before="220"/>
        <w:ind w:firstLine="540"/>
        <w:jc w:val="both"/>
      </w:pPr>
      <w:r w:rsidRPr="008B00E9">
        <w:t>- поступили адресату, но по обстоятельствам, зависящим от него, не были вручены или адресат не ознакомился с ними;</w:t>
      </w:r>
    </w:p>
    <w:p w:rsidR="003046F3" w:rsidRPr="008B00E9" w:rsidRDefault="003046F3">
      <w:pPr>
        <w:pStyle w:val="ConsPlusNormal"/>
        <w:spacing w:before="220"/>
        <w:ind w:firstLine="540"/>
        <w:jc w:val="both"/>
      </w:pPr>
      <w:r w:rsidRPr="008B00E9">
        <w:t>- доставлены по адресу, указанному в ЕГРЮЛ или названному самим адресатом, даже если он не находится по такому адресу.</w:t>
      </w:r>
    </w:p>
    <w:p w:rsidR="003046F3" w:rsidRPr="008B00E9" w:rsidRDefault="003046F3">
      <w:pPr>
        <w:pStyle w:val="ConsPlusNormal"/>
        <w:spacing w:after="1"/>
      </w:pPr>
    </w:p>
    <w:p w:rsidR="003046F3" w:rsidRPr="008B00E9" w:rsidRDefault="003046F3">
      <w:pPr>
        <w:pStyle w:val="ConsPlusNormal"/>
        <w:spacing w:before="280"/>
        <w:ind w:firstLine="540"/>
        <w:jc w:val="both"/>
      </w:pPr>
      <w:r w:rsidRPr="008B00E9">
        <w:t>13.5. К Договору прилагаются:</w:t>
      </w:r>
    </w:p>
    <w:p w:rsidR="003046F3" w:rsidRPr="008B00E9" w:rsidRDefault="003046F3">
      <w:pPr>
        <w:pStyle w:val="ConsPlusNormal"/>
        <w:spacing w:before="220"/>
        <w:ind w:firstLine="540"/>
        <w:jc w:val="both"/>
      </w:pPr>
      <w:r w:rsidRPr="008B00E9">
        <w:t>1) выписка из ЕГРН (приложение N __);</w:t>
      </w:r>
    </w:p>
    <w:p w:rsidR="003046F3" w:rsidRPr="008B00E9" w:rsidRDefault="003046F3">
      <w:pPr>
        <w:pStyle w:val="ConsPlusNormal"/>
        <w:spacing w:before="220"/>
        <w:ind w:firstLine="540"/>
        <w:jc w:val="both"/>
      </w:pPr>
      <w:r w:rsidRPr="008B00E9">
        <w:t>2) копия технического плана (приложение N __);</w:t>
      </w:r>
    </w:p>
    <w:p w:rsidR="003046F3" w:rsidRPr="008B00E9" w:rsidRDefault="003046F3">
      <w:pPr>
        <w:pStyle w:val="ConsPlusNormal"/>
        <w:spacing w:before="220"/>
        <w:ind w:firstLine="540"/>
        <w:jc w:val="both"/>
      </w:pPr>
      <w:r w:rsidRPr="008B00E9">
        <w:t>3) согласованные Сторонами формы следующих документов на __ лист__:</w:t>
      </w:r>
    </w:p>
    <w:p w:rsidR="003046F3" w:rsidRPr="008B00E9" w:rsidRDefault="003046F3">
      <w:pPr>
        <w:pStyle w:val="ConsPlusNormal"/>
        <w:spacing w:before="220"/>
        <w:ind w:firstLine="540"/>
        <w:jc w:val="both"/>
      </w:pPr>
      <w:r w:rsidRPr="008B00E9">
        <w:t>- акт расчета переменной части арендной платы (приложение N ___);</w:t>
      </w:r>
    </w:p>
    <w:p w:rsidR="003046F3" w:rsidRPr="008B00E9" w:rsidRDefault="003046F3">
      <w:pPr>
        <w:pStyle w:val="ConsPlusNormal"/>
        <w:spacing w:before="220"/>
        <w:ind w:firstLine="540"/>
        <w:jc w:val="both"/>
      </w:pPr>
      <w:r w:rsidRPr="008B00E9">
        <w:t>- акт приема-передачи помещения в аренду (приложение N ___);</w:t>
      </w:r>
    </w:p>
    <w:p w:rsidR="003046F3" w:rsidRPr="008B00E9" w:rsidRDefault="003046F3">
      <w:pPr>
        <w:pStyle w:val="ConsPlusNormal"/>
        <w:spacing w:before="220"/>
        <w:ind w:firstLine="540"/>
        <w:jc w:val="both"/>
      </w:pPr>
      <w:r w:rsidRPr="008B00E9">
        <w:t>- акт возврата арендованного помещения (приложение N ___);</w:t>
      </w:r>
    </w:p>
    <w:p w:rsidR="003046F3" w:rsidRPr="008B00E9" w:rsidRDefault="003046F3">
      <w:pPr>
        <w:pStyle w:val="ConsPlusNormal"/>
        <w:spacing w:before="220"/>
        <w:ind w:firstLine="540"/>
        <w:jc w:val="both"/>
      </w:pPr>
      <w:r w:rsidRPr="008B00E9">
        <w:t>- заявление на получение согласия арендодателя на передачу помещения в субаренду (приложение N ___);</w:t>
      </w:r>
    </w:p>
    <w:p w:rsidR="003046F3" w:rsidRPr="008B00E9" w:rsidRDefault="003046F3">
      <w:pPr>
        <w:pStyle w:val="ConsPlusNormal"/>
        <w:spacing w:before="220"/>
        <w:ind w:firstLine="540"/>
        <w:jc w:val="both"/>
      </w:pPr>
      <w:r w:rsidRPr="008B00E9">
        <w:t>- согласие арендодателя на передачу помещения в субаренду (приложение N ___);</w:t>
      </w:r>
    </w:p>
    <w:p w:rsidR="003046F3" w:rsidRPr="008B00E9" w:rsidRDefault="003046F3">
      <w:pPr>
        <w:pStyle w:val="ConsPlusNormal"/>
        <w:spacing w:before="220"/>
        <w:ind w:firstLine="540"/>
        <w:jc w:val="both"/>
      </w:pPr>
      <w:r w:rsidRPr="008B00E9">
        <w:t>- акт осмотра арендованного помещения (приложение N ___);</w:t>
      </w:r>
    </w:p>
    <w:p w:rsidR="003046F3" w:rsidRPr="008B00E9" w:rsidRDefault="003046F3">
      <w:pPr>
        <w:pStyle w:val="ConsPlusNormal"/>
        <w:spacing w:before="220"/>
        <w:ind w:firstLine="540"/>
        <w:jc w:val="both"/>
      </w:pPr>
      <w:r w:rsidRPr="008B00E9">
        <w:t>- акт выполненных работ по ремонту арендованного помещения (приложение N ___);</w:t>
      </w:r>
    </w:p>
    <w:p w:rsidR="003046F3" w:rsidRPr="008B00E9" w:rsidRDefault="003046F3">
      <w:pPr>
        <w:pStyle w:val="ConsPlusNormal"/>
        <w:spacing w:before="220"/>
        <w:ind w:firstLine="540"/>
        <w:jc w:val="both"/>
      </w:pPr>
      <w:r w:rsidRPr="008B00E9">
        <w:t>- дополнительное соглашение о производстве неотделимых улучшений арендованного помещения (приложение N ___);</w:t>
      </w:r>
    </w:p>
    <w:p w:rsidR="003046F3" w:rsidRPr="008B00E9" w:rsidRDefault="003046F3">
      <w:pPr>
        <w:pStyle w:val="ConsPlusNormal"/>
        <w:spacing w:before="220"/>
        <w:ind w:firstLine="540"/>
        <w:jc w:val="both"/>
      </w:pPr>
      <w:r w:rsidRPr="008B00E9">
        <w:t xml:space="preserve">- акт приема-передачи результатов работ по производству неотделимых улучшений </w:t>
      </w:r>
      <w:r w:rsidRPr="008B00E9">
        <w:lastRenderedPageBreak/>
        <w:t>арендованного помещения (приложение N ___);</w:t>
      </w:r>
    </w:p>
    <w:p w:rsidR="003046F3" w:rsidRPr="008B00E9" w:rsidRDefault="003046F3">
      <w:pPr>
        <w:pStyle w:val="ConsPlusNormal"/>
        <w:spacing w:before="220"/>
        <w:ind w:firstLine="540"/>
        <w:jc w:val="both"/>
      </w:pPr>
      <w:r w:rsidRPr="008B00E9">
        <w:t>- акт зачета взаимных требований (приложение N ___);</w:t>
      </w:r>
    </w:p>
    <w:p w:rsidR="003046F3" w:rsidRPr="008B00E9" w:rsidRDefault="003046F3">
      <w:pPr>
        <w:pStyle w:val="ConsPlusNormal"/>
        <w:spacing w:before="220"/>
        <w:ind w:firstLine="540"/>
        <w:jc w:val="both"/>
      </w:pPr>
      <w:r w:rsidRPr="008B00E9">
        <w:t>- заявление о зачете встречных требований (приложение N ___);</w:t>
      </w:r>
    </w:p>
    <w:p w:rsidR="003046F3" w:rsidRPr="008B00E9" w:rsidRDefault="003046F3">
      <w:pPr>
        <w:pStyle w:val="ConsPlusNormal"/>
        <w:spacing w:before="220"/>
        <w:ind w:firstLine="540"/>
        <w:jc w:val="both"/>
      </w:pPr>
      <w:r w:rsidRPr="008B00E9">
        <w:t>- требование об уплате неустойки (приложение N ___);</w:t>
      </w:r>
    </w:p>
    <w:p w:rsidR="003046F3" w:rsidRPr="008B00E9" w:rsidRDefault="003046F3">
      <w:pPr>
        <w:pStyle w:val="ConsPlusNormal"/>
        <w:spacing w:before="220"/>
        <w:ind w:firstLine="540"/>
        <w:jc w:val="both"/>
      </w:pPr>
      <w:r w:rsidRPr="008B00E9">
        <w:t>- соглашение о расторжении договора аренды (приложение N ___);</w:t>
      </w:r>
    </w:p>
    <w:p w:rsidR="003046F3" w:rsidRPr="008B00E9" w:rsidRDefault="003046F3">
      <w:pPr>
        <w:pStyle w:val="ConsPlusNormal"/>
        <w:spacing w:before="220"/>
        <w:ind w:firstLine="540"/>
        <w:jc w:val="both"/>
      </w:pPr>
      <w:r w:rsidRPr="008B00E9">
        <w:t>- уведомление об одностороннем отказе от исполнения договора аренды (приложение N ___).</w:t>
      </w:r>
    </w:p>
    <w:p w:rsidR="003046F3" w:rsidRPr="008B00E9" w:rsidRDefault="003046F3">
      <w:pPr>
        <w:pStyle w:val="ConsPlusNormal"/>
        <w:jc w:val="both"/>
      </w:pPr>
    </w:p>
    <w:p w:rsidR="003046F3" w:rsidRPr="008B00E9" w:rsidRDefault="003046F3">
      <w:pPr>
        <w:pStyle w:val="ConsPlusNormal"/>
        <w:jc w:val="center"/>
        <w:outlineLvl w:val="0"/>
      </w:pPr>
      <w:r w:rsidRPr="008B00E9">
        <w:t>14. Адреса и реквизиты Сторон</w:t>
      </w:r>
    </w:p>
    <w:p w:rsidR="003046F3" w:rsidRPr="008B00E9" w:rsidRDefault="003046F3">
      <w:pPr>
        <w:pStyle w:val="ConsPlusNormal"/>
        <w:spacing w:after="1"/>
      </w:pPr>
    </w:p>
    <w:p w:rsidR="003046F3" w:rsidRPr="008B00E9" w:rsidRDefault="003046F3">
      <w:pPr>
        <w:pStyle w:val="ConsPlusNormal"/>
        <w:jc w:val="both"/>
      </w:pPr>
      <w:bookmarkStart w:id="6" w:name="_GoBack"/>
      <w:bookmarkEnd w:id="6"/>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7"/>
        <w:gridCol w:w="2211"/>
        <w:gridCol w:w="2324"/>
        <w:gridCol w:w="2267"/>
      </w:tblGrid>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Арендодатель</w:t>
            </w:r>
          </w:p>
        </w:tc>
        <w:tc>
          <w:tcPr>
            <w:tcW w:w="4591" w:type="dxa"/>
            <w:gridSpan w:val="2"/>
            <w:tcBorders>
              <w:top w:val="nil"/>
              <w:left w:val="nil"/>
              <w:bottom w:val="nil"/>
              <w:right w:val="nil"/>
            </w:tcBorders>
          </w:tcPr>
          <w:p w:rsidR="003046F3" w:rsidRPr="008B00E9" w:rsidRDefault="003046F3">
            <w:pPr>
              <w:pStyle w:val="ConsPlusNormal"/>
            </w:pPr>
            <w:r w:rsidRPr="008B00E9">
              <w:t>Арендатор</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Общество 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Общество 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Адрес: 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Адрес: 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Телефон/факс: _________________</w:t>
            </w:r>
          </w:p>
        </w:tc>
        <w:tc>
          <w:tcPr>
            <w:tcW w:w="4591" w:type="dxa"/>
            <w:gridSpan w:val="2"/>
            <w:tcBorders>
              <w:top w:val="nil"/>
              <w:left w:val="nil"/>
              <w:bottom w:val="nil"/>
              <w:right w:val="nil"/>
            </w:tcBorders>
          </w:tcPr>
          <w:p w:rsidR="003046F3" w:rsidRPr="008B00E9" w:rsidRDefault="003046F3">
            <w:pPr>
              <w:pStyle w:val="ConsPlusNormal"/>
            </w:pPr>
            <w:r w:rsidRPr="008B00E9">
              <w:t>Телефон/факс: 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Электронная почта: _____________</w:t>
            </w:r>
          </w:p>
        </w:tc>
        <w:tc>
          <w:tcPr>
            <w:tcW w:w="4591" w:type="dxa"/>
            <w:gridSpan w:val="2"/>
            <w:tcBorders>
              <w:top w:val="nil"/>
              <w:left w:val="nil"/>
              <w:bottom w:val="nil"/>
              <w:right w:val="nil"/>
            </w:tcBorders>
          </w:tcPr>
          <w:p w:rsidR="003046F3" w:rsidRPr="008B00E9" w:rsidRDefault="003046F3">
            <w:pPr>
              <w:pStyle w:val="ConsPlusNormal"/>
            </w:pPr>
            <w:r w:rsidRPr="008B00E9">
              <w:t>Электронная почта: 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ОГРН 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ОГРН 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ИНН 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ИНН 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КПП __________________________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КПП 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Р/с ___________________________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Р/с ____________________________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в _____________________________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в _____________________________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К/с ___________________________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К/с ____________________________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БИК __________________________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БИК __________________________</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p>
        </w:tc>
        <w:tc>
          <w:tcPr>
            <w:tcW w:w="4591" w:type="dxa"/>
            <w:gridSpan w:val="2"/>
            <w:tcBorders>
              <w:top w:val="nil"/>
              <w:left w:val="nil"/>
              <w:bottom w:val="nil"/>
              <w:right w:val="nil"/>
            </w:tcBorders>
          </w:tcPr>
          <w:p w:rsidR="003046F3" w:rsidRPr="008B00E9" w:rsidRDefault="003046F3">
            <w:pPr>
              <w:pStyle w:val="ConsPlusNormal"/>
            </w:pP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От имени Арендодателя</w:t>
            </w:r>
          </w:p>
        </w:tc>
        <w:tc>
          <w:tcPr>
            <w:tcW w:w="4591" w:type="dxa"/>
            <w:gridSpan w:val="2"/>
            <w:tcBorders>
              <w:top w:val="nil"/>
              <w:left w:val="nil"/>
              <w:bottom w:val="nil"/>
              <w:right w:val="nil"/>
            </w:tcBorders>
          </w:tcPr>
          <w:p w:rsidR="003046F3" w:rsidRPr="008B00E9" w:rsidRDefault="003046F3">
            <w:pPr>
              <w:pStyle w:val="ConsPlusNormal"/>
            </w:pPr>
            <w:r w:rsidRPr="008B00E9">
              <w:t>От имени Арендатора</w:t>
            </w:r>
          </w:p>
        </w:tc>
      </w:tr>
      <w:tr w:rsidR="008B00E9" w:rsidRPr="008B00E9">
        <w:tc>
          <w:tcPr>
            <w:tcW w:w="4478" w:type="dxa"/>
            <w:gridSpan w:val="2"/>
            <w:tcBorders>
              <w:top w:val="nil"/>
              <w:left w:val="nil"/>
              <w:bottom w:val="nil"/>
              <w:right w:val="nil"/>
            </w:tcBorders>
          </w:tcPr>
          <w:p w:rsidR="003046F3" w:rsidRPr="008B00E9" w:rsidRDefault="003046F3">
            <w:pPr>
              <w:pStyle w:val="ConsPlusNormal"/>
            </w:pPr>
            <w:r w:rsidRPr="008B00E9">
              <w:t>генеральный директор общества _____________________</w:t>
            </w:r>
          </w:p>
        </w:tc>
        <w:tc>
          <w:tcPr>
            <w:tcW w:w="4591" w:type="dxa"/>
            <w:gridSpan w:val="2"/>
            <w:tcBorders>
              <w:top w:val="nil"/>
              <w:left w:val="nil"/>
              <w:bottom w:val="nil"/>
              <w:right w:val="nil"/>
            </w:tcBorders>
          </w:tcPr>
          <w:p w:rsidR="003046F3" w:rsidRPr="008B00E9" w:rsidRDefault="003046F3">
            <w:pPr>
              <w:pStyle w:val="ConsPlusNormal"/>
            </w:pPr>
            <w:r w:rsidRPr="008B00E9">
              <w:t>генеральный директор общества _____________________</w:t>
            </w:r>
          </w:p>
        </w:tc>
      </w:tr>
      <w:tr w:rsidR="008B00E9" w:rsidRPr="008B00E9">
        <w:tc>
          <w:tcPr>
            <w:tcW w:w="2267" w:type="dxa"/>
            <w:tcBorders>
              <w:top w:val="nil"/>
              <w:left w:val="nil"/>
              <w:bottom w:val="nil"/>
              <w:right w:val="nil"/>
            </w:tcBorders>
          </w:tcPr>
          <w:p w:rsidR="003046F3" w:rsidRPr="008B00E9" w:rsidRDefault="003046F3">
            <w:pPr>
              <w:pStyle w:val="ConsPlusNormal"/>
              <w:jc w:val="center"/>
            </w:pPr>
            <w:r w:rsidRPr="008B00E9">
              <w:t>_______________</w:t>
            </w:r>
          </w:p>
        </w:tc>
        <w:tc>
          <w:tcPr>
            <w:tcW w:w="2211" w:type="dxa"/>
            <w:tcBorders>
              <w:top w:val="nil"/>
              <w:left w:val="nil"/>
              <w:bottom w:val="nil"/>
              <w:right w:val="nil"/>
            </w:tcBorders>
          </w:tcPr>
          <w:p w:rsidR="003046F3" w:rsidRPr="008B00E9" w:rsidRDefault="003046F3">
            <w:pPr>
              <w:pStyle w:val="ConsPlusNormal"/>
              <w:jc w:val="center"/>
            </w:pPr>
            <w:r w:rsidRPr="008B00E9">
              <w:t>/_______________/</w:t>
            </w:r>
          </w:p>
        </w:tc>
        <w:tc>
          <w:tcPr>
            <w:tcW w:w="2324" w:type="dxa"/>
            <w:tcBorders>
              <w:top w:val="nil"/>
              <w:left w:val="nil"/>
              <w:bottom w:val="nil"/>
              <w:right w:val="nil"/>
            </w:tcBorders>
          </w:tcPr>
          <w:p w:rsidR="003046F3" w:rsidRPr="008B00E9" w:rsidRDefault="003046F3">
            <w:pPr>
              <w:pStyle w:val="ConsPlusNormal"/>
              <w:jc w:val="center"/>
            </w:pPr>
            <w:r w:rsidRPr="008B00E9">
              <w:t>_______________</w:t>
            </w:r>
          </w:p>
        </w:tc>
        <w:tc>
          <w:tcPr>
            <w:tcW w:w="2267" w:type="dxa"/>
            <w:tcBorders>
              <w:top w:val="nil"/>
              <w:left w:val="nil"/>
              <w:bottom w:val="nil"/>
              <w:right w:val="nil"/>
            </w:tcBorders>
          </w:tcPr>
          <w:p w:rsidR="003046F3" w:rsidRPr="008B00E9" w:rsidRDefault="003046F3">
            <w:pPr>
              <w:pStyle w:val="ConsPlusNormal"/>
              <w:jc w:val="center"/>
            </w:pPr>
            <w:r w:rsidRPr="008B00E9">
              <w:t>/_______________/</w:t>
            </w:r>
          </w:p>
        </w:tc>
      </w:tr>
      <w:tr w:rsidR="003046F3" w:rsidRPr="008B00E9">
        <w:tc>
          <w:tcPr>
            <w:tcW w:w="2267" w:type="dxa"/>
            <w:tcBorders>
              <w:top w:val="nil"/>
              <w:left w:val="nil"/>
              <w:bottom w:val="nil"/>
              <w:right w:val="nil"/>
            </w:tcBorders>
          </w:tcPr>
          <w:p w:rsidR="003046F3" w:rsidRPr="008B00E9" w:rsidRDefault="003046F3">
            <w:pPr>
              <w:pStyle w:val="ConsPlusNormal"/>
              <w:jc w:val="center"/>
            </w:pPr>
            <w:r w:rsidRPr="008B00E9">
              <w:t>(подпись)</w:t>
            </w:r>
          </w:p>
        </w:tc>
        <w:tc>
          <w:tcPr>
            <w:tcW w:w="2211" w:type="dxa"/>
            <w:tcBorders>
              <w:top w:val="nil"/>
              <w:left w:val="nil"/>
              <w:bottom w:val="nil"/>
              <w:right w:val="nil"/>
            </w:tcBorders>
          </w:tcPr>
          <w:p w:rsidR="003046F3" w:rsidRPr="008B00E9" w:rsidRDefault="003046F3">
            <w:pPr>
              <w:pStyle w:val="ConsPlusNormal"/>
              <w:jc w:val="center"/>
            </w:pPr>
            <w:r w:rsidRPr="008B00E9">
              <w:t>(Ф.И.О.)</w:t>
            </w:r>
          </w:p>
        </w:tc>
        <w:tc>
          <w:tcPr>
            <w:tcW w:w="2324" w:type="dxa"/>
            <w:tcBorders>
              <w:top w:val="nil"/>
              <w:left w:val="nil"/>
              <w:bottom w:val="nil"/>
              <w:right w:val="nil"/>
            </w:tcBorders>
          </w:tcPr>
          <w:p w:rsidR="003046F3" w:rsidRPr="008B00E9" w:rsidRDefault="003046F3">
            <w:pPr>
              <w:pStyle w:val="ConsPlusNormal"/>
              <w:jc w:val="center"/>
            </w:pPr>
            <w:r w:rsidRPr="008B00E9">
              <w:t>(подпись)</w:t>
            </w:r>
          </w:p>
        </w:tc>
        <w:tc>
          <w:tcPr>
            <w:tcW w:w="2267" w:type="dxa"/>
            <w:tcBorders>
              <w:top w:val="nil"/>
              <w:left w:val="nil"/>
              <w:bottom w:val="nil"/>
              <w:right w:val="nil"/>
            </w:tcBorders>
          </w:tcPr>
          <w:p w:rsidR="003046F3" w:rsidRPr="008B00E9" w:rsidRDefault="003046F3">
            <w:pPr>
              <w:pStyle w:val="ConsPlusNormal"/>
              <w:jc w:val="center"/>
            </w:pPr>
            <w:r w:rsidRPr="008B00E9">
              <w:t>(Ф.И.О.)</w:t>
            </w:r>
          </w:p>
        </w:tc>
      </w:tr>
    </w:tbl>
    <w:p w:rsidR="003046F3" w:rsidRPr="008B00E9" w:rsidRDefault="003046F3">
      <w:pPr>
        <w:pStyle w:val="ConsPlusNormal"/>
        <w:jc w:val="both"/>
      </w:pPr>
    </w:p>
    <w:p w:rsidR="003046F3" w:rsidRPr="008B00E9" w:rsidRDefault="003046F3">
      <w:pPr>
        <w:pStyle w:val="ConsPlusNormal"/>
        <w:jc w:val="both"/>
      </w:pPr>
    </w:p>
    <w:p w:rsidR="003046F3" w:rsidRPr="008B00E9" w:rsidRDefault="003046F3">
      <w:pPr>
        <w:pStyle w:val="ConsPlusNormal"/>
        <w:pBdr>
          <w:bottom w:val="single" w:sz="6" w:space="0" w:color="auto"/>
        </w:pBdr>
        <w:spacing w:before="100" w:after="100"/>
        <w:jc w:val="both"/>
        <w:rPr>
          <w:sz w:val="2"/>
          <w:szCs w:val="2"/>
        </w:rPr>
      </w:pPr>
    </w:p>
    <w:p w:rsidR="00A74E9D" w:rsidRPr="008B00E9" w:rsidRDefault="00A74E9D"/>
    <w:sectPr w:rsidR="00A74E9D" w:rsidRPr="008B00E9" w:rsidSect="00D01D5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2D" w:rsidRDefault="0077252D" w:rsidP="0077252D">
      <w:pPr>
        <w:spacing w:after="0" w:line="240" w:lineRule="auto"/>
      </w:pPr>
      <w:r>
        <w:separator/>
      </w:r>
    </w:p>
  </w:endnote>
  <w:endnote w:type="continuationSeparator" w:id="0">
    <w:p w:rsidR="0077252D" w:rsidRDefault="0077252D" w:rsidP="0077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Default="007725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Pr="00473AB0" w:rsidRDefault="0077252D" w:rsidP="0077252D">
    <w:pPr>
      <w:tabs>
        <w:tab w:val="center" w:pos="4677"/>
        <w:tab w:val="right" w:pos="9355"/>
      </w:tabs>
      <w:spacing w:after="0" w:line="240" w:lineRule="auto"/>
    </w:pPr>
    <w:r w:rsidRPr="00473AB0">
      <w:t>_____________________________________________________________________________________</w:t>
    </w:r>
  </w:p>
  <w:p w:rsidR="0077252D" w:rsidRDefault="0077252D" w:rsidP="0077252D">
    <w:pPr>
      <w:tabs>
        <w:tab w:val="center" w:pos="4677"/>
        <w:tab w:val="right" w:pos="9355"/>
      </w:tabs>
      <w:spacing w:after="0" w:line="240" w:lineRule="auto"/>
    </w:pPr>
    <w:r w:rsidRPr="00473AB0">
      <w:t xml:space="preserve"> Экспертный центр «ИНДЕКС», сайт: </w:t>
    </w:r>
    <w:hyperlink r:id="rId1" w:history="1">
      <w:r w:rsidRPr="00473AB0">
        <w:rPr>
          <w:color w:val="0563C1" w:themeColor="hyperlink"/>
          <w:u w:val="single"/>
        </w:rPr>
        <w:t>https://www.indeks.ru/</w:t>
      </w:r>
    </w:hyperlink>
    <w:r w:rsidRPr="00473AB0">
      <w:t xml:space="preserve">, почта: </w:t>
    </w:r>
    <w:r w:rsidR="008B00E9">
      <w:rPr>
        <w:color w:val="0563C1" w:themeColor="hyperlink"/>
        <w:u w:val="single"/>
        <w:lang w:val="en-US"/>
      </w:rPr>
      <w:fldChar w:fldCharType="begin"/>
    </w:r>
    <w:r w:rsidR="008B00E9" w:rsidRPr="008B00E9">
      <w:rPr>
        <w:color w:val="0563C1" w:themeColor="hyperlink"/>
        <w:u w:val="single"/>
      </w:rPr>
      <w:instrText xml:space="preserve"> </w:instrText>
    </w:r>
    <w:r w:rsidR="008B00E9">
      <w:rPr>
        <w:color w:val="0563C1" w:themeColor="hyperlink"/>
        <w:u w:val="single"/>
        <w:lang w:val="en-US"/>
      </w:rPr>
      <w:instrText>HYPERLINK</w:instrText>
    </w:r>
    <w:r w:rsidR="008B00E9" w:rsidRPr="008B00E9">
      <w:rPr>
        <w:color w:val="0563C1" w:themeColor="hyperlink"/>
        <w:u w:val="single"/>
      </w:rPr>
      <w:instrText xml:space="preserve"> "</w:instrText>
    </w:r>
    <w:r w:rsidR="008B00E9">
      <w:rPr>
        <w:color w:val="0563C1" w:themeColor="hyperlink"/>
        <w:u w:val="single"/>
        <w:lang w:val="en-US"/>
      </w:rPr>
      <w:instrText>mailto</w:instrText>
    </w:r>
    <w:r w:rsidR="008B00E9" w:rsidRPr="008B00E9">
      <w:rPr>
        <w:color w:val="0563C1" w:themeColor="hyperlink"/>
        <w:u w:val="single"/>
      </w:rPr>
      <w:instrText>:</w:instrText>
    </w:r>
    <w:r w:rsidR="008B00E9">
      <w:rPr>
        <w:color w:val="0563C1" w:themeColor="hyperlink"/>
        <w:u w:val="single"/>
        <w:lang w:val="en-US"/>
      </w:rPr>
      <w:instrText>info</w:instrText>
    </w:r>
    <w:r w:rsidR="008B00E9" w:rsidRPr="008B00E9">
      <w:rPr>
        <w:color w:val="0563C1" w:themeColor="hyperlink"/>
        <w:u w:val="single"/>
      </w:rPr>
      <w:instrText>@</w:instrText>
    </w:r>
    <w:r w:rsidR="008B00E9">
      <w:rPr>
        <w:color w:val="0563C1" w:themeColor="hyperlink"/>
        <w:u w:val="single"/>
        <w:lang w:val="en-US"/>
      </w:rPr>
      <w:instrText>indeks</w:instrText>
    </w:r>
    <w:r w:rsidR="008B00E9" w:rsidRPr="008B00E9">
      <w:rPr>
        <w:color w:val="0563C1" w:themeColor="hyperlink"/>
        <w:u w:val="single"/>
      </w:rPr>
      <w:instrText>.</w:instrText>
    </w:r>
    <w:r w:rsidR="008B00E9">
      <w:rPr>
        <w:color w:val="0563C1" w:themeColor="hyperlink"/>
        <w:u w:val="single"/>
        <w:lang w:val="en-US"/>
      </w:rPr>
      <w:instrText>ru</w:instrText>
    </w:r>
    <w:r w:rsidR="008B00E9" w:rsidRPr="008B00E9">
      <w:rPr>
        <w:color w:val="0563C1" w:themeColor="hyperlink"/>
        <w:u w:val="single"/>
      </w:rPr>
      <w:instrText xml:space="preserve">" </w:instrText>
    </w:r>
    <w:r w:rsidR="008B00E9">
      <w:rPr>
        <w:color w:val="0563C1" w:themeColor="hyperlink"/>
        <w:u w:val="single"/>
        <w:lang w:val="en-US"/>
      </w:rPr>
      <w:fldChar w:fldCharType="separate"/>
    </w:r>
    <w:r w:rsidRPr="00473AB0">
      <w:rPr>
        <w:color w:val="0563C1" w:themeColor="hyperlink"/>
        <w:u w:val="single"/>
        <w:lang w:val="en-US"/>
      </w:rPr>
      <w:t>info</w:t>
    </w:r>
    <w:r w:rsidRPr="00473AB0">
      <w:rPr>
        <w:color w:val="0563C1" w:themeColor="hyperlink"/>
        <w:u w:val="single"/>
      </w:rPr>
      <w:t>@</w:t>
    </w:r>
    <w:proofErr w:type="spellStart"/>
    <w:r w:rsidRPr="00473AB0">
      <w:rPr>
        <w:color w:val="0563C1" w:themeColor="hyperlink"/>
        <w:u w:val="single"/>
        <w:lang w:val="en-US"/>
      </w:rPr>
      <w:t>indeks</w:t>
    </w:r>
    <w:proofErr w:type="spellEnd"/>
    <w:r w:rsidRPr="00473AB0">
      <w:rPr>
        <w:color w:val="0563C1" w:themeColor="hyperlink"/>
        <w:u w:val="single"/>
      </w:rPr>
      <w:t>.</w:t>
    </w:r>
    <w:proofErr w:type="spellStart"/>
    <w:r w:rsidRPr="00473AB0">
      <w:rPr>
        <w:color w:val="0563C1" w:themeColor="hyperlink"/>
        <w:u w:val="single"/>
        <w:lang w:val="en-US"/>
      </w:rPr>
      <w:t>ru</w:t>
    </w:r>
    <w:proofErr w:type="spellEnd"/>
    <w:r w:rsidR="008B00E9">
      <w:rPr>
        <w:color w:val="0563C1" w:themeColor="hyperlink"/>
        <w:u w:val="single"/>
        <w:lang w:val="en-US"/>
      </w:rPr>
      <w:fldChar w:fldCharType="end"/>
    </w:r>
    <w:r w:rsidRPr="00473AB0">
      <w:t>; +7495 786 35 11</w:t>
    </w:r>
  </w:p>
  <w:p w:rsidR="0077252D" w:rsidRDefault="007725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Default="007725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2D" w:rsidRDefault="0077252D" w:rsidP="0077252D">
      <w:pPr>
        <w:spacing w:after="0" w:line="240" w:lineRule="auto"/>
      </w:pPr>
      <w:r>
        <w:separator/>
      </w:r>
    </w:p>
  </w:footnote>
  <w:footnote w:type="continuationSeparator" w:id="0">
    <w:p w:rsidR="0077252D" w:rsidRDefault="0077252D" w:rsidP="00772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Default="007725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Default="007725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2D" w:rsidRDefault="007725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84449"/>
    <w:multiLevelType w:val="multilevel"/>
    <w:tmpl w:val="C93A4F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F3"/>
    <w:rsid w:val="00000A61"/>
    <w:rsid w:val="00003D7E"/>
    <w:rsid w:val="00007264"/>
    <w:rsid w:val="000076F6"/>
    <w:rsid w:val="00010202"/>
    <w:rsid w:val="00011669"/>
    <w:rsid w:val="00012B37"/>
    <w:rsid w:val="00012D6C"/>
    <w:rsid w:val="00013A86"/>
    <w:rsid w:val="000145B3"/>
    <w:rsid w:val="00015B3E"/>
    <w:rsid w:val="000162D5"/>
    <w:rsid w:val="00020709"/>
    <w:rsid w:val="000222CA"/>
    <w:rsid w:val="000231B3"/>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5F60"/>
    <w:rsid w:val="00056B17"/>
    <w:rsid w:val="00065635"/>
    <w:rsid w:val="000707AB"/>
    <w:rsid w:val="00070D0A"/>
    <w:rsid w:val="0007781F"/>
    <w:rsid w:val="000824A9"/>
    <w:rsid w:val="00082A3C"/>
    <w:rsid w:val="00083876"/>
    <w:rsid w:val="0008536A"/>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001"/>
    <w:rsid w:val="000D04A9"/>
    <w:rsid w:val="000D1D63"/>
    <w:rsid w:val="000D1D8C"/>
    <w:rsid w:val="000D4D64"/>
    <w:rsid w:val="000D73E4"/>
    <w:rsid w:val="000E0046"/>
    <w:rsid w:val="000E1012"/>
    <w:rsid w:val="000E5474"/>
    <w:rsid w:val="000E6340"/>
    <w:rsid w:val="000F0200"/>
    <w:rsid w:val="000F0ABE"/>
    <w:rsid w:val="000F18FB"/>
    <w:rsid w:val="000F2799"/>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1B2"/>
    <w:rsid w:val="00121350"/>
    <w:rsid w:val="00121EE3"/>
    <w:rsid w:val="00122624"/>
    <w:rsid w:val="001230B0"/>
    <w:rsid w:val="00123266"/>
    <w:rsid w:val="00123569"/>
    <w:rsid w:val="001240FA"/>
    <w:rsid w:val="00126694"/>
    <w:rsid w:val="00127DD4"/>
    <w:rsid w:val="0013024C"/>
    <w:rsid w:val="00130694"/>
    <w:rsid w:val="0013200D"/>
    <w:rsid w:val="001321C6"/>
    <w:rsid w:val="001322AD"/>
    <w:rsid w:val="00132D11"/>
    <w:rsid w:val="00132D96"/>
    <w:rsid w:val="00133E7F"/>
    <w:rsid w:val="001349F4"/>
    <w:rsid w:val="00135CD2"/>
    <w:rsid w:val="001435DA"/>
    <w:rsid w:val="0014405E"/>
    <w:rsid w:val="00144126"/>
    <w:rsid w:val="001449DD"/>
    <w:rsid w:val="0014540B"/>
    <w:rsid w:val="00150EDE"/>
    <w:rsid w:val="0015107F"/>
    <w:rsid w:val="001517E8"/>
    <w:rsid w:val="0015410C"/>
    <w:rsid w:val="00160539"/>
    <w:rsid w:val="00160675"/>
    <w:rsid w:val="0016318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D7958"/>
    <w:rsid w:val="001E0803"/>
    <w:rsid w:val="001E2CA1"/>
    <w:rsid w:val="001E3771"/>
    <w:rsid w:val="001E3DC9"/>
    <w:rsid w:val="001E3EB5"/>
    <w:rsid w:val="001E3F75"/>
    <w:rsid w:val="001E632E"/>
    <w:rsid w:val="001E697D"/>
    <w:rsid w:val="001E6E58"/>
    <w:rsid w:val="001E7AFF"/>
    <w:rsid w:val="001F2855"/>
    <w:rsid w:val="001F2BB6"/>
    <w:rsid w:val="001F74D7"/>
    <w:rsid w:val="00200D01"/>
    <w:rsid w:val="00201A64"/>
    <w:rsid w:val="00201C25"/>
    <w:rsid w:val="00202FE0"/>
    <w:rsid w:val="002035B0"/>
    <w:rsid w:val="00205ADE"/>
    <w:rsid w:val="00207729"/>
    <w:rsid w:val="00207C4C"/>
    <w:rsid w:val="00210552"/>
    <w:rsid w:val="00210758"/>
    <w:rsid w:val="00210DD5"/>
    <w:rsid w:val="002139B0"/>
    <w:rsid w:val="0021487E"/>
    <w:rsid w:val="00215681"/>
    <w:rsid w:val="0021578B"/>
    <w:rsid w:val="00216974"/>
    <w:rsid w:val="002179A5"/>
    <w:rsid w:val="00220210"/>
    <w:rsid w:val="00220CB6"/>
    <w:rsid w:val="002219C7"/>
    <w:rsid w:val="0022357B"/>
    <w:rsid w:val="0022503B"/>
    <w:rsid w:val="00226364"/>
    <w:rsid w:val="0022686C"/>
    <w:rsid w:val="00226CDA"/>
    <w:rsid w:val="00226D51"/>
    <w:rsid w:val="00227EC0"/>
    <w:rsid w:val="0023306C"/>
    <w:rsid w:val="00233335"/>
    <w:rsid w:val="00241E44"/>
    <w:rsid w:val="0024385B"/>
    <w:rsid w:val="00243DE1"/>
    <w:rsid w:val="00243E82"/>
    <w:rsid w:val="00244EA9"/>
    <w:rsid w:val="00245257"/>
    <w:rsid w:val="002477C3"/>
    <w:rsid w:val="00247B3D"/>
    <w:rsid w:val="002506D8"/>
    <w:rsid w:val="00254752"/>
    <w:rsid w:val="00257923"/>
    <w:rsid w:val="00261523"/>
    <w:rsid w:val="002655C8"/>
    <w:rsid w:val="00265D75"/>
    <w:rsid w:val="00266943"/>
    <w:rsid w:val="00270945"/>
    <w:rsid w:val="002723BC"/>
    <w:rsid w:val="002752CB"/>
    <w:rsid w:val="00275E31"/>
    <w:rsid w:val="0027793E"/>
    <w:rsid w:val="00280D84"/>
    <w:rsid w:val="00280F1F"/>
    <w:rsid w:val="00281289"/>
    <w:rsid w:val="002821A9"/>
    <w:rsid w:val="00285248"/>
    <w:rsid w:val="00285AFC"/>
    <w:rsid w:val="002868FC"/>
    <w:rsid w:val="002874EF"/>
    <w:rsid w:val="00287B97"/>
    <w:rsid w:val="00292107"/>
    <w:rsid w:val="002933D9"/>
    <w:rsid w:val="00294528"/>
    <w:rsid w:val="00294D3E"/>
    <w:rsid w:val="002A09AD"/>
    <w:rsid w:val="002A2041"/>
    <w:rsid w:val="002A226E"/>
    <w:rsid w:val="002A27FE"/>
    <w:rsid w:val="002A3570"/>
    <w:rsid w:val="002A4372"/>
    <w:rsid w:val="002A4643"/>
    <w:rsid w:val="002B1AB9"/>
    <w:rsid w:val="002B35DE"/>
    <w:rsid w:val="002B658D"/>
    <w:rsid w:val="002B6F39"/>
    <w:rsid w:val="002C0034"/>
    <w:rsid w:val="002C416F"/>
    <w:rsid w:val="002C5267"/>
    <w:rsid w:val="002C5440"/>
    <w:rsid w:val="002C7A3D"/>
    <w:rsid w:val="002D194B"/>
    <w:rsid w:val="002D3A19"/>
    <w:rsid w:val="002D46B9"/>
    <w:rsid w:val="002D7AC2"/>
    <w:rsid w:val="002E165D"/>
    <w:rsid w:val="002E2923"/>
    <w:rsid w:val="002E449C"/>
    <w:rsid w:val="002F0DC0"/>
    <w:rsid w:val="002F29E3"/>
    <w:rsid w:val="002F3DA2"/>
    <w:rsid w:val="002F4B98"/>
    <w:rsid w:val="002F6CC1"/>
    <w:rsid w:val="0030018A"/>
    <w:rsid w:val="00301BCC"/>
    <w:rsid w:val="00302056"/>
    <w:rsid w:val="003020D6"/>
    <w:rsid w:val="003046F3"/>
    <w:rsid w:val="00305A54"/>
    <w:rsid w:val="00307158"/>
    <w:rsid w:val="003076EA"/>
    <w:rsid w:val="003121AA"/>
    <w:rsid w:val="003159F4"/>
    <w:rsid w:val="00316DA9"/>
    <w:rsid w:val="00321532"/>
    <w:rsid w:val="0032190D"/>
    <w:rsid w:val="003241DF"/>
    <w:rsid w:val="003246F8"/>
    <w:rsid w:val="00324A52"/>
    <w:rsid w:val="00324DFF"/>
    <w:rsid w:val="0032799E"/>
    <w:rsid w:val="00327B95"/>
    <w:rsid w:val="00327CCB"/>
    <w:rsid w:val="00332DC0"/>
    <w:rsid w:val="00333D91"/>
    <w:rsid w:val="00333DDD"/>
    <w:rsid w:val="0033422A"/>
    <w:rsid w:val="00334C55"/>
    <w:rsid w:val="00336045"/>
    <w:rsid w:val="00337911"/>
    <w:rsid w:val="00340874"/>
    <w:rsid w:val="00341BFE"/>
    <w:rsid w:val="00343C12"/>
    <w:rsid w:val="00344201"/>
    <w:rsid w:val="00352FE0"/>
    <w:rsid w:val="00355FB8"/>
    <w:rsid w:val="003576BA"/>
    <w:rsid w:val="003642F2"/>
    <w:rsid w:val="00364994"/>
    <w:rsid w:val="003651CE"/>
    <w:rsid w:val="0036719C"/>
    <w:rsid w:val="00367778"/>
    <w:rsid w:val="00370126"/>
    <w:rsid w:val="00371E46"/>
    <w:rsid w:val="00383265"/>
    <w:rsid w:val="00387793"/>
    <w:rsid w:val="00391540"/>
    <w:rsid w:val="0039415C"/>
    <w:rsid w:val="00394CBE"/>
    <w:rsid w:val="00395B2B"/>
    <w:rsid w:val="003A3344"/>
    <w:rsid w:val="003A66D2"/>
    <w:rsid w:val="003A78C3"/>
    <w:rsid w:val="003A7AA5"/>
    <w:rsid w:val="003B18A0"/>
    <w:rsid w:val="003B1CF1"/>
    <w:rsid w:val="003B518C"/>
    <w:rsid w:val="003B55D9"/>
    <w:rsid w:val="003C0660"/>
    <w:rsid w:val="003C1E74"/>
    <w:rsid w:val="003C3FCC"/>
    <w:rsid w:val="003C5AB6"/>
    <w:rsid w:val="003C5D27"/>
    <w:rsid w:val="003C7AA2"/>
    <w:rsid w:val="003D1E11"/>
    <w:rsid w:val="003D3355"/>
    <w:rsid w:val="003E0A84"/>
    <w:rsid w:val="003E172C"/>
    <w:rsid w:val="003E589F"/>
    <w:rsid w:val="003E6784"/>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0E"/>
    <w:rsid w:val="00434665"/>
    <w:rsid w:val="00436596"/>
    <w:rsid w:val="00437287"/>
    <w:rsid w:val="0044034E"/>
    <w:rsid w:val="0044081B"/>
    <w:rsid w:val="00441C03"/>
    <w:rsid w:val="00442998"/>
    <w:rsid w:val="00442A3F"/>
    <w:rsid w:val="00447067"/>
    <w:rsid w:val="004534EA"/>
    <w:rsid w:val="004560A2"/>
    <w:rsid w:val="00457EC6"/>
    <w:rsid w:val="004642F1"/>
    <w:rsid w:val="00464F40"/>
    <w:rsid w:val="004656CB"/>
    <w:rsid w:val="00467180"/>
    <w:rsid w:val="00467EC1"/>
    <w:rsid w:val="0047192B"/>
    <w:rsid w:val="004759F8"/>
    <w:rsid w:val="00476F4F"/>
    <w:rsid w:val="004803C7"/>
    <w:rsid w:val="0048180B"/>
    <w:rsid w:val="00481A19"/>
    <w:rsid w:val="00481B6D"/>
    <w:rsid w:val="00485B6D"/>
    <w:rsid w:val="00487A7D"/>
    <w:rsid w:val="00493F8A"/>
    <w:rsid w:val="004944B4"/>
    <w:rsid w:val="00497DE8"/>
    <w:rsid w:val="004A0CB6"/>
    <w:rsid w:val="004A10E7"/>
    <w:rsid w:val="004A75E8"/>
    <w:rsid w:val="004B3292"/>
    <w:rsid w:val="004B3585"/>
    <w:rsid w:val="004B44FF"/>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4F7D8F"/>
    <w:rsid w:val="00503149"/>
    <w:rsid w:val="005136D5"/>
    <w:rsid w:val="005158E8"/>
    <w:rsid w:val="00515910"/>
    <w:rsid w:val="00516344"/>
    <w:rsid w:val="00522850"/>
    <w:rsid w:val="00523F80"/>
    <w:rsid w:val="00524262"/>
    <w:rsid w:val="005243F5"/>
    <w:rsid w:val="00525A9F"/>
    <w:rsid w:val="00525B38"/>
    <w:rsid w:val="005310A2"/>
    <w:rsid w:val="00531EA4"/>
    <w:rsid w:val="00534536"/>
    <w:rsid w:val="00536EF9"/>
    <w:rsid w:val="0054264A"/>
    <w:rsid w:val="00542958"/>
    <w:rsid w:val="00542D0D"/>
    <w:rsid w:val="005434C0"/>
    <w:rsid w:val="00543AB3"/>
    <w:rsid w:val="005455C2"/>
    <w:rsid w:val="005460B5"/>
    <w:rsid w:val="00546435"/>
    <w:rsid w:val="00546F44"/>
    <w:rsid w:val="0054776E"/>
    <w:rsid w:val="00547AEB"/>
    <w:rsid w:val="00547FA1"/>
    <w:rsid w:val="00550060"/>
    <w:rsid w:val="00550A96"/>
    <w:rsid w:val="00552FCE"/>
    <w:rsid w:val="005543AB"/>
    <w:rsid w:val="005543B1"/>
    <w:rsid w:val="0055442C"/>
    <w:rsid w:val="0055565F"/>
    <w:rsid w:val="005604A9"/>
    <w:rsid w:val="00562A0A"/>
    <w:rsid w:val="0056312C"/>
    <w:rsid w:val="005649F1"/>
    <w:rsid w:val="005677F8"/>
    <w:rsid w:val="00567C20"/>
    <w:rsid w:val="00567C21"/>
    <w:rsid w:val="00570638"/>
    <w:rsid w:val="005708D9"/>
    <w:rsid w:val="00573370"/>
    <w:rsid w:val="00574E07"/>
    <w:rsid w:val="00577D11"/>
    <w:rsid w:val="005806D1"/>
    <w:rsid w:val="00580B89"/>
    <w:rsid w:val="00583C99"/>
    <w:rsid w:val="00583E0B"/>
    <w:rsid w:val="00583E16"/>
    <w:rsid w:val="00585091"/>
    <w:rsid w:val="0058532F"/>
    <w:rsid w:val="005922DB"/>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2C1E"/>
    <w:rsid w:val="005C59FB"/>
    <w:rsid w:val="005C6638"/>
    <w:rsid w:val="005D4696"/>
    <w:rsid w:val="005D766D"/>
    <w:rsid w:val="005E6063"/>
    <w:rsid w:val="005E71AB"/>
    <w:rsid w:val="005F0746"/>
    <w:rsid w:val="005F133A"/>
    <w:rsid w:val="005F1DB6"/>
    <w:rsid w:val="005F2CAE"/>
    <w:rsid w:val="005F4C7A"/>
    <w:rsid w:val="00602176"/>
    <w:rsid w:val="0060586C"/>
    <w:rsid w:val="006070F1"/>
    <w:rsid w:val="00610D93"/>
    <w:rsid w:val="0061375A"/>
    <w:rsid w:val="00614978"/>
    <w:rsid w:val="006204C9"/>
    <w:rsid w:val="006215C1"/>
    <w:rsid w:val="00621E8B"/>
    <w:rsid w:val="006246BF"/>
    <w:rsid w:val="00624886"/>
    <w:rsid w:val="00624A04"/>
    <w:rsid w:val="006261D3"/>
    <w:rsid w:val="00626409"/>
    <w:rsid w:val="006316BD"/>
    <w:rsid w:val="00633DF2"/>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77FB4"/>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52C6"/>
    <w:rsid w:val="006A6831"/>
    <w:rsid w:val="006B0F83"/>
    <w:rsid w:val="006B1046"/>
    <w:rsid w:val="006B2BBE"/>
    <w:rsid w:val="006B2D2B"/>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1D6"/>
    <w:rsid w:val="007074DD"/>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57FF"/>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252D"/>
    <w:rsid w:val="007751E4"/>
    <w:rsid w:val="00776105"/>
    <w:rsid w:val="00776E4A"/>
    <w:rsid w:val="00776E95"/>
    <w:rsid w:val="00781A91"/>
    <w:rsid w:val="00782DED"/>
    <w:rsid w:val="0078390A"/>
    <w:rsid w:val="00784F5B"/>
    <w:rsid w:val="00786DBE"/>
    <w:rsid w:val="00792DBE"/>
    <w:rsid w:val="007952A2"/>
    <w:rsid w:val="00796730"/>
    <w:rsid w:val="00796AA8"/>
    <w:rsid w:val="00797675"/>
    <w:rsid w:val="007A72D3"/>
    <w:rsid w:val="007A7B02"/>
    <w:rsid w:val="007B11A1"/>
    <w:rsid w:val="007B686B"/>
    <w:rsid w:val="007C1733"/>
    <w:rsid w:val="007C30FB"/>
    <w:rsid w:val="007C458B"/>
    <w:rsid w:val="007C5189"/>
    <w:rsid w:val="007D06A7"/>
    <w:rsid w:val="007D2BC1"/>
    <w:rsid w:val="007D426D"/>
    <w:rsid w:val="007D5259"/>
    <w:rsid w:val="007D6DC0"/>
    <w:rsid w:val="007E11F3"/>
    <w:rsid w:val="007E13E1"/>
    <w:rsid w:val="007E2464"/>
    <w:rsid w:val="007E30BC"/>
    <w:rsid w:val="007E3EED"/>
    <w:rsid w:val="007E61DD"/>
    <w:rsid w:val="007F07DF"/>
    <w:rsid w:val="007F0D79"/>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177E"/>
    <w:rsid w:val="00844F11"/>
    <w:rsid w:val="008450AE"/>
    <w:rsid w:val="008514FD"/>
    <w:rsid w:val="00851BEF"/>
    <w:rsid w:val="0085500C"/>
    <w:rsid w:val="00856870"/>
    <w:rsid w:val="00857DAD"/>
    <w:rsid w:val="00861561"/>
    <w:rsid w:val="00861FC3"/>
    <w:rsid w:val="0086262C"/>
    <w:rsid w:val="008651EC"/>
    <w:rsid w:val="00866426"/>
    <w:rsid w:val="00866682"/>
    <w:rsid w:val="00867ADE"/>
    <w:rsid w:val="00873EAF"/>
    <w:rsid w:val="00877B6D"/>
    <w:rsid w:val="0088019B"/>
    <w:rsid w:val="00881201"/>
    <w:rsid w:val="00881D29"/>
    <w:rsid w:val="00882D9B"/>
    <w:rsid w:val="00884561"/>
    <w:rsid w:val="00884956"/>
    <w:rsid w:val="00884FFB"/>
    <w:rsid w:val="0088575D"/>
    <w:rsid w:val="0088683F"/>
    <w:rsid w:val="00887A7D"/>
    <w:rsid w:val="00890088"/>
    <w:rsid w:val="00890472"/>
    <w:rsid w:val="00890D09"/>
    <w:rsid w:val="00891147"/>
    <w:rsid w:val="00892C62"/>
    <w:rsid w:val="00893B85"/>
    <w:rsid w:val="00896EF0"/>
    <w:rsid w:val="00897732"/>
    <w:rsid w:val="008A2792"/>
    <w:rsid w:val="008A3E74"/>
    <w:rsid w:val="008A5749"/>
    <w:rsid w:val="008B00E9"/>
    <w:rsid w:val="008B1E1F"/>
    <w:rsid w:val="008B3B69"/>
    <w:rsid w:val="008B44BF"/>
    <w:rsid w:val="008B494F"/>
    <w:rsid w:val="008C1729"/>
    <w:rsid w:val="008C2803"/>
    <w:rsid w:val="008C2C0D"/>
    <w:rsid w:val="008C2DE2"/>
    <w:rsid w:val="008C5831"/>
    <w:rsid w:val="008D2A04"/>
    <w:rsid w:val="008D3B2F"/>
    <w:rsid w:val="008D4A89"/>
    <w:rsid w:val="008D6BE3"/>
    <w:rsid w:val="008D715B"/>
    <w:rsid w:val="008E0755"/>
    <w:rsid w:val="008E1323"/>
    <w:rsid w:val="008E3A66"/>
    <w:rsid w:val="008E5262"/>
    <w:rsid w:val="008E5AC4"/>
    <w:rsid w:val="008E614F"/>
    <w:rsid w:val="008F1F86"/>
    <w:rsid w:val="008F5B54"/>
    <w:rsid w:val="009052EA"/>
    <w:rsid w:val="00905C36"/>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5C3E"/>
    <w:rsid w:val="00956081"/>
    <w:rsid w:val="00956D4B"/>
    <w:rsid w:val="009572E6"/>
    <w:rsid w:val="00957778"/>
    <w:rsid w:val="009602B2"/>
    <w:rsid w:val="00960BF5"/>
    <w:rsid w:val="00962FDA"/>
    <w:rsid w:val="0096384A"/>
    <w:rsid w:val="00963F8E"/>
    <w:rsid w:val="00965C91"/>
    <w:rsid w:val="00970D16"/>
    <w:rsid w:val="0097497C"/>
    <w:rsid w:val="00975534"/>
    <w:rsid w:val="0097792C"/>
    <w:rsid w:val="00981C5C"/>
    <w:rsid w:val="00984787"/>
    <w:rsid w:val="0098745A"/>
    <w:rsid w:val="0099045E"/>
    <w:rsid w:val="00993018"/>
    <w:rsid w:val="009954FA"/>
    <w:rsid w:val="009960B3"/>
    <w:rsid w:val="009972B1"/>
    <w:rsid w:val="009A0710"/>
    <w:rsid w:val="009A0BFC"/>
    <w:rsid w:val="009A0F7B"/>
    <w:rsid w:val="009A1481"/>
    <w:rsid w:val="009A2657"/>
    <w:rsid w:val="009A32D9"/>
    <w:rsid w:val="009A39B6"/>
    <w:rsid w:val="009A3B6A"/>
    <w:rsid w:val="009A6362"/>
    <w:rsid w:val="009A72E4"/>
    <w:rsid w:val="009A75B1"/>
    <w:rsid w:val="009A7859"/>
    <w:rsid w:val="009B36B4"/>
    <w:rsid w:val="009B47F2"/>
    <w:rsid w:val="009B4FC1"/>
    <w:rsid w:val="009B5583"/>
    <w:rsid w:val="009B5588"/>
    <w:rsid w:val="009B5C73"/>
    <w:rsid w:val="009C1600"/>
    <w:rsid w:val="009C5140"/>
    <w:rsid w:val="009C570A"/>
    <w:rsid w:val="009C6513"/>
    <w:rsid w:val="009C6AC4"/>
    <w:rsid w:val="009D0494"/>
    <w:rsid w:val="009D0A1D"/>
    <w:rsid w:val="009D0B6A"/>
    <w:rsid w:val="009D462E"/>
    <w:rsid w:val="009D673C"/>
    <w:rsid w:val="009E1C6F"/>
    <w:rsid w:val="009E46CA"/>
    <w:rsid w:val="009E7AF3"/>
    <w:rsid w:val="009F0C51"/>
    <w:rsid w:val="009F0DB9"/>
    <w:rsid w:val="009F2B8E"/>
    <w:rsid w:val="009F3C0E"/>
    <w:rsid w:val="009F64F7"/>
    <w:rsid w:val="00A01ED4"/>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56D9A"/>
    <w:rsid w:val="00A5793E"/>
    <w:rsid w:val="00A64EFC"/>
    <w:rsid w:val="00A66844"/>
    <w:rsid w:val="00A6744E"/>
    <w:rsid w:val="00A67A03"/>
    <w:rsid w:val="00A70646"/>
    <w:rsid w:val="00A71826"/>
    <w:rsid w:val="00A720B3"/>
    <w:rsid w:val="00A731D1"/>
    <w:rsid w:val="00A74E9D"/>
    <w:rsid w:val="00A74EA8"/>
    <w:rsid w:val="00A7522D"/>
    <w:rsid w:val="00A75DCB"/>
    <w:rsid w:val="00A770C5"/>
    <w:rsid w:val="00A8071F"/>
    <w:rsid w:val="00A81C18"/>
    <w:rsid w:val="00A821A6"/>
    <w:rsid w:val="00A8369C"/>
    <w:rsid w:val="00A83A99"/>
    <w:rsid w:val="00A84E89"/>
    <w:rsid w:val="00A8567E"/>
    <w:rsid w:val="00A85BD6"/>
    <w:rsid w:val="00A86823"/>
    <w:rsid w:val="00A86ABB"/>
    <w:rsid w:val="00A90B6C"/>
    <w:rsid w:val="00A91A3A"/>
    <w:rsid w:val="00A93C39"/>
    <w:rsid w:val="00A95BFD"/>
    <w:rsid w:val="00AA06A2"/>
    <w:rsid w:val="00AA0C4B"/>
    <w:rsid w:val="00AA1523"/>
    <w:rsid w:val="00AA30E6"/>
    <w:rsid w:val="00AA371C"/>
    <w:rsid w:val="00AA387E"/>
    <w:rsid w:val="00AA530F"/>
    <w:rsid w:val="00AA559C"/>
    <w:rsid w:val="00AA6D95"/>
    <w:rsid w:val="00AB0477"/>
    <w:rsid w:val="00AB0A62"/>
    <w:rsid w:val="00AB0BD3"/>
    <w:rsid w:val="00AB2000"/>
    <w:rsid w:val="00AB6310"/>
    <w:rsid w:val="00AB6E5A"/>
    <w:rsid w:val="00AC1211"/>
    <w:rsid w:val="00AC2769"/>
    <w:rsid w:val="00AC2B24"/>
    <w:rsid w:val="00AC327C"/>
    <w:rsid w:val="00AC3AC4"/>
    <w:rsid w:val="00AC43FF"/>
    <w:rsid w:val="00AC6AC0"/>
    <w:rsid w:val="00AC7012"/>
    <w:rsid w:val="00AD25E6"/>
    <w:rsid w:val="00AD2E78"/>
    <w:rsid w:val="00AD36A3"/>
    <w:rsid w:val="00AD3AE6"/>
    <w:rsid w:val="00AD3FAA"/>
    <w:rsid w:val="00AD4A9F"/>
    <w:rsid w:val="00AD6217"/>
    <w:rsid w:val="00AD6580"/>
    <w:rsid w:val="00AD7506"/>
    <w:rsid w:val="00AE08FE"/>
    <w:rsid w:val="00AE272F"/>
    <w:rsid w:val="00AE27DD"/>
    <w:rsid w:val="00AE3D8B"/>
    <w:rsid w:val="00AE56D0"/>
    <w:rsid w:val="00AE5A72"/>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4528"/>
    <w:rsid w:val="00B260A1"/>
    <w:rsid w:val="00B26605"/>
    <w:rsid w:val="00B303B7"/>
    <w:rsid w:val="00B30EEA"/>
    <w:rsid w:val="00B31689"/>
    <w:rsid w:val="00B341EE"/>
    <w:rsid w:val="00B34543"/>
    <w:rsid w:val="00B349CD"/>
    <w:rsid w:val="00B437FB"/>
    <w:rsid w:val="00B438AA"/>
    <w:rsid w:val="00B442ED"/>
    <w:rsid w:val="00B45045"/>
    <w:rsid w:val="00B50646"/>
    <w:rsid w:val="00B513B6"/>
    <w:rsid w:val="00B51CCC"/>
    <w:rsid w:val="00B5509B"/>
    <w:rsid w:val="00B55F94"/>
    <w:rsid w:val="00B55FD7"/>
    <w:rsid w:val="00B56D8A"/>
    <w:rsid w:val="00B61D89"/>
    <w:rsid w:val="00B620EE"/>
    <w:rsid w:val="00B631F1"/>
    <w:rsid w:val="00B6416F"/>
    <w:rsid w:val="00B64201"/>
    <w:rsid w:val="00B6460F"/>
    <w:rsid w:val="00B6480F"/>
    <w:rsid w:val="00B65181"/>
    <w:rsid w:val="00B66F80"/>
    <w:rsid w:val="00B73802"/>
    <w:rsid w:val="00B73D0B"/>
    <w:rsid w:val="00B73D5A"/>
    <w:rsid w:val="00B75667"/>
    <w:rsid w:val="00B7592F"/>
    <w:rsid w:val="00B77444"/>
    <w:rsid w:val="00B8019C"/>
    <w:rsid w:val="00B806BB"/>
    <w:rsid w:val="00B8201F"/>
    <w:rsid w:val="00B83BFE"/>
    <w:rsid w:val="00B83CA5"/>
    <w:rsid w:val="00B8402D"/>
    <w:rsid w:val="00B85EAA"/>
    <w:rsid w:val="00B868E2"/>
    <w:rsid w:val="00B91074"/>
    <w:rsid w:val="00B91911"/>
    <w:rsid w:val="00B92828"/>
    <w:rsid w:val="00B94D4B"/>
    <w:rsid w:val="00B95C11"/>
    <w:rsid w:val="00BA1DD4"/>
    <w:rsid w:val="00BA29C8"/>
    <w:rsid w:val="00BA3E49"/>
    <w:rsid w:val="00BA57AF"/>
    <w:rsid w:val="00BB17B7"/>
    <w:rsid w:val="00BB1CE9"/>
    <w:rsid w:val="00BB1D29"/>
    <w:rsid w:val="00BB42AC"/>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033F7"/>
    <w:rsid w:val="00C06F69"/>
    <w:rsid w:val="00C11585"/>
    <w:rsid w:val="00C1188A"/>
    <w:rsid w:val="00C163E8"/>
    <w:rsid w:val="00C17D6A"/>
    <w:rsid w:val="00C20997"/>
    <w:rsid w:val="00C21733"/>
    <w:rsid w:val="00C24277"/>
    <w:rsid w:val="00C24455"/>
    <w:rsid w:val="00C24BEB"/>
    <w:rsid w:val="00C25B0F"/>
    <w:rsid w:val="00C26194"/>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0588"/>
    <w:rsid w:val="00C91C22"/>
    <w:rsid w:val="00C91F6E"/>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03C"/>
    <w:rsid w:val="00CE5BD9"/>
    <w:rsid w:val="00CE6D61"/>
    <w:rsid w:val="00CE6DE1"/>
    <w:rsid w:val="00CE7066"/>
    <w:rsid w:val="00CE7A31"/>
    <w:rsid w:val="00CF21A8"/>
    <w:rsid w:val="00CF241D"/>
    <w:rsid w:val="00CF37A8"/>
    <w:rsid w:val="00CF52EF"/>
    <w:rsid w:val="00CF5493"/>
    <w:rsid w:val="00D0168C"/>
    <w:rsid w:val="00D01E6C"/>
    <w:rsid w:val="00D026AA"/>
    <w:rsid w:val="00D039F6"/>
    <w:rsid w:val="00D03AE9"/>
    <w:rsid w:val="00D052A5"/>
    <w:rsid w:val="00D14ACD"/>
    <w:rsid w:val="00D15998"/>
    <w:rsid w:val="00D17C27"/>
    <w:rsid w:val="00D213DF"/>
    <w:rsid w:val="00D221EE"/>
    <w:rsid w:val="00D23046"/>
    <w:rsid w:val="00D237F1"/>
    <w:rsid w:val="00D23973"/>
    <w:rsid w:val="00D239A9"/>
    <w:rsid w:val="00D24BBB"/>
    <w:rsid w:val="00D24C14"/>
    <w:rsid w:val="00D253D0"/>
    <w:rsid w:val="00D26F2C"/>
    <w:rsid w:val="00D32A21"/>
    <w:rsid w:val="00D34488"/>
    <w:rsid w:val="00D369DE"/>
    <w:rsid w:val="00D36F64"/>
    <w:rsid w:val="00D371CE"/>
    <w:rsid w:val="00D4172E"/>
    <w:rsid w:val="00D41C83"/>
    <w:rsid w:val="00D4260B"/>
    <w:rsid w:val="00D43E0D"/>
    <w:rsid w:val="00D44785"/>
    <w:rsid w:val="00D44880"/>
    <w:rsid w:val="00D470D2"/>
    <w:rsid w:val="00D50321"/>
    <w:rsid w:val="00D53507"/>
    <w:rsid w:val="00D5401D"/>
    <w:rsid w:val="00D56888"/>
    <w:rsid w:val="00D57E8E"/>
    <w:rsid w:val="00D6059F"/>
    <w:rsid w:val="00D60AD1"/>
    <w:rsid w:val="00D62772"/>
    <w:rsid w:val="00D63E7F"/>
    <w:rsid w:val="00D64A55"/>
    <w:rsid w:val="00D662AA"/>
    <w:rsid w:val="00D71F3E"/>
    <w:rsid w:val="00D740FC"/>
    <w:rsid w:val="00D74286"/>
    <w:rsid w:val="00D754D3"/>
    <w:rsid w:val="00D76448"/>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CB1"/>
    <w:rsid w:val="00D95DFF"/>
    <w:rsid w:val="00D96A41"/>
    <w:rsid w:val="00DA3756"/>
    <w:rsid w:val="00DA3979"/>
    <w:rsid w:val="00DA3B08"/>
    <w:rsid w:val="00DA3DB9"/>
    <w:rsid w:val="00DA45B7"/>
    <w:rsid w:val="00DA69CE"/>
    <w:rsid w:val="00DB2248"/>
    <w:rsid w:val="00DB35A7"/>
    <w:rsid w:val="00DB40A7"/>
    <w:rsid w:val="00DB5A57"/>
    <w:rsid w:val="00DC159E"/>
    <w:rsid w:val="00DC2E2D"/>
    <w:rsid w:val="00DC3CAB"/>
    <w:rsid w:val="00DC3EBF"/>
    <w:rsid w:val="00DC5F9D"/>
    <w:rsid w:val="00DD1838"/>
    <w:rsid w:val="00DD2FCE"/>
    <w:rsid w:val="00DD4227"/>
    <w:rsid w:val="00DD4F85"/>
    <w:rsid w:val="00DD77DF"/>
    <w:rsid w:val="00DE1C16"/>
    <w:rsid w:val="00DE2B8F"/>
    <w:rsid w:val="00DE410A"/>
    <w:rsid w:val="00DF04E3"/>
    <w:rsid w:val="00DF186E"/>
    <w:rsid w:val="00DF29EA"/>
    <w:rsid w:val="00E05D29"/>
    <w:rsid w:val="00E1122B"/>
    <w:rsid w:val="00E13358"/>
    <w:rsid w:val="00E153C0"/>
    <w:rsid w:val="00E20E97"/>
    <w:rsid w:val="00E22E11"/>
    <w:rsid w:val="00E234A5"/>
    <w:rsid w:val="00E238BA"/>
    <w:rsid w:val="00E23F09"/>
    <w:rsid w:val="00E24666"/>
    <w:rsid w:val="00E249A5"/>
    <w:rsid w:val="00E2568F"/>
    <w:rsid w:val="00E26806"/>
    <w:rsid w:val="00E2764B"/>
    <w:rsid w:val="00E32930"/>
    <w:rsid w:val="00E3413C"/>
    <w:rsid w:val="00E35D77"/>
    <w:rsid w:val="00E36FA4"/>
    <w:rsid w:val="00E3719A"/>
    <w:rsid w:val="00E37C9C"/>
    <w:rsid w:val="00E40340"/>
    <w:rsid w:val="00E423CB"/>
    <w:rsid w:val="00E43502"/>
    <w:rsid w:val="00E45012"/>
    <w:rsid w:val="00E46C19"/>
    <w:rsid w:val="00E5593A"/>
    <w:rsid w:val="00E60045"/>
    <w:rsid w:val="00E62882"/>
    <w:rsid w:val="00E64B7C"/>
    <w:rsid w:val="00E663DD"/>
    <w:rsid w:val="00E674C9"/>
    <w:rsid w:val="00E72889"/>
    <w:rsid w:val="00E72D9C"/>
    <w:rsid w:val="00E733D3"/>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B6944"/>
    <w:rsid w:val="00EC1253"/>
    <w:rsid w:val="00EC14D8"/>
    <w:rsid w:val="00EC2043"/>
    <w:rsid w:val="00EC313F"/>
    <w:rsid w:val="00EC37F5"/>
    <w:rsid w:val="00EC4590"/>
    <w:rsid w:val="00EC5AE1"/>
    <w:rsid w:val="00EC71A7"/>
    <w:rsid w:val="00EC7888"/>
    <w:rsid w:val="00ED09BA"/>
    <w:rsid w:val="00ED1890"/>
    <w:rsid w:val="00ED68C9"/>
    <w:rsid w:val="00ED6D35"/>
    <w:rsid w:val="00EE00C7"/>
    <w:rsid w:val="00EE02E6"/>
    <w:rsid w:val="00EE28D6"/>
    <w:rsid w:val="00EE3481"/>
    <w:rsid w:val="00EE4940"/>
    <w:rsid w:val="00EE721B"/>
    <w:rsid w:val="00EF08E3"/>
    <w:rsid w:val="00EF17CB"/>
    <w:rsid w:val="00EF1BB5"/>
    <w:rsid w:val="00EF2179"/>
    <w:rsid w:val="00EF3D53"/>
    <w:rsid w:val="00EF41D9"/>
    <w:rsid w:val="00EF4B4C"/>
    <w:rsid w:val="00EF62C9"/>
    <w:rsid w:val="00F04F2E"/>
    <w:rsid w:val="00F064C6"/>
    <w:rsid w:val="00F071DC"/>
    <w:rsid w:val="00F10706"/>
    <w:rsid w:val="00F1187D"/>
    <w:rsid w:val="00F12C20"/>
    <w:rsid w:val="00F14478"/>
    <w:rsid w:val="00F1667C"/>
    <w:rsid w:val="00F17B3A"/>
    <w:rsid w:val="00F20ADB"/>
    <w:rsid w:val="00F20F5D"/>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569C"/>
    <w:rsid w:val="00F47285"/>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50C"/>
    <w:rsid w:val="00F67683"/>
    <w:rsid w:val="00F7009B"/>
    <w:rsid w:val="00F71D12"/>
    <w:rsid w:val="00F741D6"/>
    <w:rsid w:val="00F7467B"/>
    <w:rsid w:val="00F74E3D"/>
    <w:rsid w:val="00F74F89"/>
    <w:rsid w:val="00F754B4"/>
    <w:rsid w:val="00F76954"/>
    <w:rsid w:val="00F76E18"/>
    <w:rsid w:val="00F77411"/>
    <w:rsid w:val="00F82315"/>
    <w:rsid w:val="00F84122"/>
    <w:rsid w:val="00F8677A"/>
    <w:rsid w:val="00F90EB3"/>
    <w:rsid w:val="00F91956"/>
    <w:rsid w:val="00F92F97"/>
    <w:rsid w:val="00F9589B"/>
    <w:rsid w:val="00F9724F"/>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9B8"/>
    <w:rsid w:val="00FD6E3D"/>
    <w:rsid w:val="00FD768F"/>
    <w:rsid w:val="00FD7B30"/>
    <w:rsid w:val="00FE076E"/>
    <w:rsid w:val="00FE09AC"/>
    <w:rsid w:val="00FE351B"/>
    <w:rsid w:val="00FE4212"/>
    <w:rsid w:val="00FE527B"/>
    <w:rsid w:val="00FE66CE"/>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948DD-D457-42A9-B428-160BB60D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6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6F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72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52D"/>
  </w:style>
  <w:style w:type="paragraph" w:styleId="a5">
    <w:name w:val="footer"/>
    <w:basedOn w:val="a"/>
    <w:link w:val="a6"/>
    <w:uiPriority w:val="99"/>
    <w:unhideWhenUsed/>
    <w:rsid w:val="00772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2023-01-12T14:39:00Z</dcterms:created>
  <dcterms:modified xsi:type="dcterms:W3CDTF">2023-01-12T14:39:00Z</dcterms:modified>
</cp:coreProperties>
</file>