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DD2" w:rsidRPr="00F22B3D" w:rsidRDefault="00412DD2">
      <w:pPr>
        <w:pStyle w:val="ConsPlusNormal"/>
        <w:spacing w:before="480"/>
      </w:pPr>
      <w:r w:rsidRPr="00F22B3D">
        <w:rPr>
          <w:b/>
          <w:sz w:val="38"/>
        </w:rPr>
        <w:t>Образец договора аренды частного земельного участка</w:t>
      </w:r>
    </w:p>
    <w:p w:rsidR="00412DD2" w:rsidRPr="00F22B3D" w:rsidRDefault="00412DD2">
      <w:pPr>
        <w:pStyle w:val="ConsPlusNormal"/>
        <w:spacing w:after="1"/>
      </w:pPr>
    </w:p>
    <w:p w:rsidR="00412DD2" w:rsidRPr="00F22B3D" w:rsidRDefault="00412D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80"/>
        <w:gridCol w:w="8935"/>
        <w:gridCol w:w="180"/>
      </w:tblGrid>
      <w:tr w:rsidR="00F22B3D" w:rsidRPr="00F22B3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DD2" w:rsidRPr="00F22B3D" w:rsidRDefault="00412DD2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DD2" w:rsidRPr="00F22B3D" w:rsidRDefault="00412D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412DD2" w:rsidRPr="00F22B3D" w:rsidRDefault="00412DD2">
            <w:pPr>
              <w:pStyle w:val="ConsPlusNormal"/>
              <w:jc w:val="center"/>
            </w:pPr>
            <w:r w:rsidRPr="00F22B3D">
              <w:rPr>
                <w:b/>
              </w:rPr>
              <w:t>Договор аренды частного земельного участка N 1/2022</w:t>
            </w:r>
          </w:p>
          <w:p w:rsidR="00412DD2" w:rsidRPr="00F22B3D" w:rsidRDefault="00412DD2">
            <w:pPr>
              <w:pStyle w:val="ConsPlusNormal"/>
              <w:jc w:val="both"/>
            </w:pP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5"/>
              <w:gridCol w:w="4490"/>
            </w:tblGrid>
            <w:tr w:rsidR="00F22B3D" w:rsidRPr="00F22B3D"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2DD2" w:rsidRPr="00F22B3D" w:rsidRDefault="00412DD2">
                  <w:pPr>
                    <w:pStyle w:val="ConsPlusNormal"/>
                  </w:pPr>
                  <w:r w:rsidRPr="00F22B3D">
                    <w:t>г. Москва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2DD2" w:rsidRPr="00F22B3D" w:rsidRDefault="00412DD2">
                  <w:pPr>
                    <w:pStyle w:val="ConsPlusNormal"/>
                    <w:jc w:val="right"/>
                  </w:pPr>
                  <w:r w:rsidRPr="00F22B3D">
                    <w:t>15 апреля 2022 г.</w:t>
                  </w:r>
                </w:p>
              </w:tc>
            </w:tr>
          </w:tbl>
          <w:p w:rsidR="00412DD2" w:rsidRPr="00F22B3D" w:rsidRDefault="00412DD2">
            <w:pPr>
              <w:pStyle w:val="ConsPlusNormal"/>
              <w:jc w:val="both"/>
            </w:pPr>
            <w:r w:rsidRPr="00F22B3D">
              <w:t>Общество с ограниченной ответственностью "Сигма", далее именуемое "Арендодатель", в лице генерального директора Петрова Ивана Ивановича, действующего на основании решения общего собрания участников (протокол от 5 февраля 2020 г. N 1) и в соответствии с уставом, с одной стороны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и общество с ограниченной ответственностью "Андромеда", далее именуемое "Арендатор", в лице первого заместителя генерального директора Попова Сергея Ильича, действующего на основании доверенности от 10 февраля 2022 г. N 1345, совместно в дальнейшем именуемые "Стороны", заключили настоящий договор (далее - Договор) о нижеследующем.</w:t>
            </w:r>
          </w:p>
          <w:p w:rsidR="00412DD2" w:rsidRPr="00F22B3D" w:rsidRDefault="00412DD2">
            <w:pPr>
              <w:pStyle w:val="ConsPlusNormal"/>
              <w:jc w:val="both"/>
            </w:pPr>
          </w:p>
          <w:p w:rsidR="00412DD2" w:rsidRPr="00F22B3D" w:rsidRDefault="00412DD2">
            <w:pPr>
              <w:pStyle w:val="ConsPlusNormal"/>
              <w:jc w:val="center"/>
            </w:pPr>
            <w:r w:rsidRPr="00F22B3D">
              <w:rPr>
                <w:b/>
              </w:rPr>
              <w:t>1. Предмет Договора</w:t>
            </w:r>
          </w:p>
          <w:p w:rsidR="00412DD2" w:rsidRPr="00F22B3D" w:rsidRDefault="00412DD2">
            <w:pPr>
              <w:pStyle w:val="ConsPlusNormal"/>
              <w:jc w:val="both"/>
            </w:pP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1.1. Арендодатель обязуется передать Арендатору за плату во временное владение и пользование земельный участок из состава земель населенных пунктов с кадастровым номером 76:23:085610:9, общей площадью 653 кв. м, расположенный по адресу: г. Ярославль, 1-й Магистральный тупик; вид разрешенного использования - размещение и эксплуатация объектов автомобильного транспорта и объектов дорожного хозяйства.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1.2. Земельный участок заасфальтирован, обеспечен электроснабжением. Недвижимые объекты на нем отсутствуют.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1.3. Земельный участок передается в аренду для использования в качестве автомобильной стоянки.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1.4. Земельный участок принадлежит Арендодателю на праве собственности, зарегистрированном в ЕГРН 17 июля 2018 г., номер государственной регистрации 76/001/2018.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Право собственности Арендодателя на земельный участок подтверждается выпиской из ЕГРН от 14 апреля 2022 г.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1.5. На момент заключения Договора земельный участок не обременен правами третьих лиц и не является предметом судебных споров.</w:t>
            </w:r>
          </w:p>
          <w:p w:rsidR="00412DD2" w:rsidRPr="00F22B3D" w:rsidRDefault="00412DD2">
            <w:pPr>
              <w:pStyle w:val="ConsPlusNormal"/>
              <w:jc w:val="both"/>
            </w:pPr>
          </w:p>
          <w:p w:rsidR="00412DD2" w:rsidRPr="00F22B3D" w:rsidRDefault="00412DD2">
            <w:pPr>
              <w:pStyle w:val="ConsPlusNormal"/>
              <w:jc w:val="center"/>
            </w:pPr>
            <w:r w:rsidRPr="00F22B3D">
              <w:rPr>
                <w:b/>
              </w:rPr>
              <w:t>2. Срок аренды</w:t>
            </w:r>
          </w:p>
          <w:p w:rsidR="00412DD2" w:rsidRPr="00F22B3D" w:rsidRDefault="00412DD2">
            <w:pPr>
              <w:pStyle w:val="ConsPlusNormal"/>
              <w:jc w:val="both"/>
            </w:pP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2.1. Срок начала аренды: 19 апреля 2022 г.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2.2. Срок окончания аренды: 31 октября 2024 г. включительно.</w:t>
            </w:r>
          </w:p>
          <w:p w:rsidR="00412DD2" w:rsidRPr="00F22B3D" w:rsidRDefault="00412DD2">
            <w:pPr>
              <w:pStyle w:val="ConsPlusNormal"/>
              <w:jc w:val="both"/>
            </w:pPr>
          </w:p>
          <w:p w:rsidR="00412DD2" w:rsidRPr="00F22B3D" w:rsidRDefault="00412DD2">
            <w:pPr>
              <w:pStyle w:val="ConsPlusNormal"/>
              <w:jc w:val="center"/>
            </w:pPr>
            <w:r w:rsidRPr="00F22B3D">
              <w:rPr>
                <w:b/>
              </w:rPr>
              <w:t>3. Арендная плата</w:t>
            </w:r>
          </w:p>
          <w:p w:rsidR="00412DD2" w:rsidRPr="00F22B3D" w:rsidRDefault="00412DD2">
            <w:pPr>
              <w:pStyle w:val="ConsPlusNormal"/>
              <w:jc w:val="both"/>
            </w:pP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3.1. Арендная плата за владение и пользование земельным участком составляет 51 000 (пятьдесят одна тысяча) рублей в месяц, включая НДС 20% в размере 8 500 (восьми тысяч пятисот) рублей.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3.2. В стоимость арендной платы входит плата за потребление электроэнергии.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3.3. Арендатор вносит арендную плату в безналичном порядке ежемесячно до 25-го числа месяца, который предшествует оплачиваемому месяцу.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Первый платеж Арендатор обязан внести до 19 апреля 2022 г.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3.4. Арендодатель может увеличивать арендную плату в одностороннем порядке на 5% с 19 апреля каждого года. Арендатор вносит арендную плату в новом размере после получения письменного уведомления Арендодателя без подписания дополнительного соглашения.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О повышении арендной платы Арендодатель обязан письменно уведомить Арендатора до 19 марта года, в котором арендная плата будет повышена.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3.5. Обязательства Арендатора по внесению платежей, предусмотренных Договором (в том числе арендной платы и обеспечительного платежа), считаются исполненными в момент зачисления денежных средств на корреспондентский счет банка Арендодателя.</w:t>
            </w:r>
          </w:p>
          <w:p w:rsidR="00412DD2" w:rsidRPr="00F22B3D" w:rsidRDefault="00412DD2">
            <w:pPr>
              <w:pStyle w:val="ConsPlusNormal"/>
              <w:jc w:val="both"/>
            </w:pPr>
          </w:p>
          <w:p w:rsidR="00412DD2" w:rsidRPr="00F22B3D" w:rsidRDefault="00412DD2">
            <w:pPr>
              <w:pStyle w:val="ConsPlusNormal"/>
              <w:jc w:val="center"/>
            </w:pPr>
            <w:r w:rsidRPr="00F22B3D">
              <w:rPr>
                <w:b/>
              </w:rPr>
              <w:t>4. Обеспечительный платеж</w:t>
            </w:r>
          </w:p>
          <w:p w:rsidR="00412DD2" w:rsidRPr="00F22B3D" w:rsidRDefault="00412DD2">
            <w:pPr>
              <w:pStyle w:val="ConsPlusNormal"/>
              <w:jc w:val="both"/>
            </w:pP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4.1. Арендатор обязуется до 19 апреля 2022 г. перечислить в безналичном порядке Арендодателю обеспечительный платеж в размере 51 000 (пятидесяти одной тысячи) рублей.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4.2. Обеспечительный платеж обеспечивает выполнение Арендатором следующих обязательств:</w:t>
            </w:r>
          </w:p>
          <w:p w:rsidR="00412DD2" w:rsidRPr="00F22B3D" w:rsidRDefault="00412DD2">
            <w:pPr>
              <w:pStyle w:val="ConsPlusNormal"/>
              <w:numPr>
                <w:ilvl w:val="0"/>
                <w:numId w:val="2"/>
              </w:numPr>
              <w:jc w:val="both"/>
            </w:pPr>
            <w:r w:rsidRPr="00F22B3D">
              <w:t>по своевременному внесению арендной платы. В случае нарушения Арендатором сроков внесения арендной платы Арендодатель вправе зачесть обеспечительный платеж или его часть в счет неполученных арендных платежей;</w:t>
            </w:r>
          </w:p>
          <w:p w:rsidR="00412DD2" w:rsidRPr="00F22B3D" w:rsidRDefault="00412DD2">
            <w:pPr>
              <w:pStyle w:val="ConsPlusNormal"/>
              <w:numPr>
                <w:ilvl w:val="0"/>
                <w:numId w:val="2"/>
              </w:numPr>
              <w:jc w:val="both"/>
            </w:pPr>
            <w:r w:rsidRPr="00F22B3D">
              <w:t>по возмещению убытков и уплате неустойки. Арендодатель вправе зачесть обеспечительный платеж или его часть в счет причитающихся ему сумм убытков и/или неустоек, предусмотренных Договором.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4.3. Арендодатель обязан письменно уведомить Арендатора о зачете обеспечительного платежа или его части. Зачет считается состоявшимся после того как Арендатор узнал или должен был узнать о заявлении Арендодателя о зачете.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4.4. Арендатор обязан пополнить сумму обеспечительного платежа до 51 000 (пятидесяти одной тысячи) рублей в течение 10 (десяти) рабочих дней после того как узнал или должен был узнать о заявлении Арендодателя о зачете.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4.5. В случае повышения арендной платы Арендатор обязан пополнить обеспечительный платеж до нового размера ежемесячного арендного платежа в течение 10 (десяти) рабочих дней со дня, когда он обязан вносить арендную плату в новом размере.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4.6. Сумма обеспечительного платежа, не зачтенная Арендодателем, возвращается Арендатору не позднее 10 (десяти) рабочих дней после окончания срока аренды.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4.7. Обязательства Арендатора по внесению (в том числе пополнению) обеспечительного платежа считаются исполненными в момент зачисления денежных средств на корреспондентский счет банка Арендодателя.</w:t>
            </w:r>
          </w:p>
          <w:p w:rsidR="00412DD2" w:rsidRPr="00F22B3D" w:rsidRDefault="00412DD2">
            <w:pPr>
              <w:pStyle w:val="ConsPlusNormal"/>
              <w:jc w:val="both"/>
            </w:pPr>
          </w:p>
          <w:p w:rsidR="00412DD2" w:rsidRPr="00F22B3D" w:rsidRDefault="00412DD2">
            <w:pPr>
              <w:pStyle w:val="ConsPlusNormal"/>
              <w:jc w:val="center"/>
            </w:pPr>
            <w:r w:rsidRPr="00F22B3D">
              <w:rPr>
                <w:b/>
              </w:rPr>
              <w:lastRenderedPageBreak/>
              <w:t>5. Предоставление и возврат земельного участка</w:t>
            </w:r>
          </w:p>
          <w:p w:rsidR="00412DD2" w:rsidRPr="00F22B3D" w:rsidRDefault="00412DD2">
            <w:pPr>
              <w:pStyle w:val="ConsPlusNormal"/>
              <w:jc w:val="both"/>
            </w:pP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5.1. Земельный участок передается Арендатору 19 апреля 2022 г.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5.2. Арендодатель п</w:t>
            </w:r>
            <w:bookmarkStart w:id="0" w:name="_GoBack"/>
            <w:bookmarkEnd w:id="0"/>
            <w:r w:rsidRPr="00F22B3D">
              <w:t>ередает земельный участок Арендатору по акту приема-передачи, в котором указываются сведения о состоянии земельного участка. Если при приемке будут обнаружены недостатки, то они должны быть зафиксированы в акте.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Уклонение одной из сторон от подписания акта рассматривается как отказ от передачи или принятия земельного участка.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5.3. Арендатор обязан возвратить, а Арендодатель - принять земельный участок в последний день срока аренды.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5.4. При возврате земельного участка Арендодателю стороны также составляют акт приема-передачи, в котором указывают сведения о состоянии земельного участка и о выявленных недостатках.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5.5. Если Арендатор не вернет земельный участок своевременно, Арендодатель вправе потребовать внесения арендной платы за все время просрочки.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5.6. До возврата земельного участка Арендатор обязан:</w:t>
            </w:r>
          </w:p>
          <w:p w:rsidR="00412DD2" w:rsidRPr="00F22B3D" w:rsidRDefault="00412D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F22B3D">
              <w:t>убрать все временные объекты, установленные им на земельном участке;</w:t>
            </w:r>
          </w:p>
          <w:p w:rsidR="00412DD2" w:rsidRPr="00F22B3D" w:rsidRDefault="00412D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F22B3D">
              <w:t>убрать мусор на территории и сделать земельный участок пригодным для дальнейшего использования по назначению без каких-либо дополнительных затрат Арендодателя.</w:t>
            </w:r>
          </w:p>
          <w:p w:rsidR="00412DD2" w:rsidRPr="00F22B3D" w:rsidRDefault="00412DD2">
            <w:pPr>
              <w:pStyle w:val="ConsPlusNormal"/>
              <w:jc w:val="both"/>
            </w:pPr>
          </w:p>
          <w:p w:rsidR="00412DD2" w:rsidRPr="00F22B3D" w:rsidRDefault="00412DD2">
            <w:pPr>
              <w:pStyle w:val="ConsPlusNormal"/>
              <w:jc w:val="center"/>
            </w:pPr>
            <w:r w:rsidRPr="00F22B3D">
              <w:rPr>
                <w:b/>
              </w:rPr>
              <w:t>6. Пользование земельным участком</w:t>
            </w:r>
          </w:p>
          <w:p w:rsidR="00412DD2" w:rsidRPr="00F22B3D" w:rsidRDefault="00412DD2">
            <w:pPr>
              <w:pStyle w:val="ConsPlusNormal"/>
              <w:jc w:val="both"/>
            </w:pP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6.1. Арендатор вправе: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6.1.1. Устанавливать временные объекты на земельном участке в соответствии с его целевым назначением и разрешенным использованием, не являющиеся недвижимостью (в том числе ограждения, шлагбаумы, въездные ворота, пункты охраны, платежные автоматы и т.д.).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6.1.2. Производить неотделимые улучшения с согласия Арендодателя и за свой счет.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Арендатор обязан отправить письменный запрос Арендодателю для согласования. В запросе необходимо описать улучшения, указать их стоимость и сроки, в которые будут проведены работы.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Арендодатель направляет письменный ответ в течение 5 (пяти) рабочих дней после получения запроса.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Стоимость неотделимых улучшений, произведенных Арендатором за свой счет и с согласия Арендодателя, возмещается Арендодателем в полном объеме на основании подтверждающих документов в течение 10 (десяти) рабочих дней после прекращения Договора.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6.1.3. Передавать с согласия Арендодателя свои права и обязанности по Договору третьим лицам.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6.1.4. Передавать с согласия Арендодателя земельный участок в субаренду в пределах срока аренды, предусмотренного Договором.</w:t>
            </w:r>
          </w:p>
          <w:p w:rsidR="00412DD2" w:rsidRPr="00F22B3D" w:rsidRDefault="00412DD2">
            <w:pPr>
              <w:pStyle w:val="ConsPlusNormal"/>
              <w:spacing w:after="1"/>
            </w:pPr>
          </w:p>
          <w:p w:rsidR="00412DD2" w:rsidRPr="00F22B3D" w:rsidRDefault="00412DD2">
            <w:pPr>
              <w:pStyle w:val="ConsPlusNormal"/>
              <w:spacing w:before="280"/>
              <w:jc w:val="both"/>
            </w:pPr>
            <w:r w:rsidRPr="00F22B3D">
              <w:t>6.2. Арендатор обязан: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6.2.1. Обеспечить Арендодателю доступ на земельный участок в будние дни (понедельник - пятница) с 10.00 до 18.00 для проверки соблюдения условий Договора.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 xml:space="preserve">6.2.2. Сохранять межевые, геодезические и другие специальные знаки, если они установлены </w:t>
            </w:r>
            <w:r w:rsidRPr="00F22B3D">
              <w:lastRenderedPageBreak/>
              <w:t>на земельном участке.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6.2.3. Поддерживать земельный участок в надлежащем состоянии. В частности, обеспечивать уборку мусора и снега.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6.2.4. Немедленно извещать Арендодателя об аварии или ином событии, которое причинило или может причинить вред земельному участку и (или) близлежащим участкам, и своевременно принимать все возможные меры по предотвращению и минимизации последствий вреда.</w:t>
            </w:r>
          </w:p>
          <w:p w:rsidR="00412DD2" w:rsidRPr="00F22B3D" w:rsidRDefault="00412DD2">
            <w:pPr>
              <w:pStyle w:val="ConsPlusNormal"/>
              <w:jc w:val="both"/>
            </w:pPr>
            <w:bookmarkStart w:id="1" w:name="P83"/>
            <w:bookmarkEnd w:id="1"/>
            <w:r w:rsidRPr="00F22B3D">
              <w:t>6.2.5. В течение 1 (одного) месяца после начала пользования земельным участком самостоятельно заключить договор на оказание коммунальных услуг по вывозу мусора (твердые и жидкие бытовые отходы, крупногабаритный мусор) с земельного участка и оплачивать эти услуги.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Арендодатель обязуется оказать Арендатору содействие, если оно необходимо со стороны Арендодателя как собственника земельного участка.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Если Арендатор не заключит указанный договор и оказавшая такие услуги организация потребует их оплаты от Арендодателя, то Арендатор обязан возместить стоимость этих коммунальных услуг Арендодателю в течение 5 (пяти) рабочих дней с момента предъявления им соответствующего требования.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6.2.6. Обеспечить охрану земельного участка за свой счет.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6.3. Арендатору запрещается: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6.3.1. Проводить на земельном участке работы по ремонту и обслуживанию автотранспортных средств (мойка, замена масла, шин, фильтров, колес, аккумуляторов, заправка горюче-смазочными материалами и т.д.).</w:t>
            </w:r>
          </w:p>
          <w:p w:rsidR="00412DD2" w:rsidRPr="00F22B3D" w:rsidRDefault="00412DD2">
            <w:pPr>
              <w:pStyle w:val="ConsPlusNormal"/>
              <w:jc w:val="both"/>
            </w:pPr>
            <w:bookmarkStart w:id="2" w:name="P89"/>
            <w:bookmarkEnd w:id="2"/>
            <w:r w:rsidRPr="00F22B3D">
              <w:t xml:space="preserve">6.3.2. Хранить на земельном участке горюче-смазочные, легковоспламеняющиеся, </w:t>
            </w:r>
            <w:proofErr w:type="spellStart"/>
            <w:r w:rsidRPr="00F22B3D">
              <w:t>сильнопахнущие</w:t>
            </w:r>
            <w:proofErr w:type="spellEnd"/>
            <w:r w:rsidRPr="00F22B3D">
              <w:t>, взрывоопасные, химически опасные вещества, автомобильные шины.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6.3.3. Размещать на земельном участке оборудование и транспорт, если в них имеется утечка веществ, указанных в п. 6.3.2 Договора.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6.3.4. Загрязнять земельный участок, прилегающую территорию и подъездные дороги.</w:t>
            </w:r>
          </w:p>
          <w:p w:rsidR="00412DD2" w:rsidRPr="00F22B3D" w:rsidRDefault="00412DD2">
            <w:pPr>
              <w:pStyle w:val="ConsPlusNormal"/>
              <w:jc w:val="both"/>
            </w:pPr>
          </w:p>
          <w:p w:rsidR="00412DD2" w:rsidRPr="00F22B3D" w:rsidRDefault="00412DD2">
            <w:pPr>
              <w:pStyle w:val="ConsPlusNormal"/>
              <w:jc w:val="center"/>
            </w:pPr>
            <w:r w:rsidRPr="00F22B3D">
              <w:rPr>
                <w:b/>
              </w:rPr>
              <w:t>7. Ответственность сторон</w:t>
            </w:r>
          </w:p>
          <w:p w:rsidR="00412DD2" w:rsidRPr="00F22B3D" w:rsidRDefault="00412DD2">
            <w:pPr>
              <w:pStyle w:val="ConsPlusNormal"/>
              <w:jc w:val="both"/>
            </w:pP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7.1. 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 и условиями Договора.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7.2. За просрочку передачи земельного участка Арендатор вправе потребовать от Арендодателя уплаты пеней в размере 3% от ежемесячной арендной платы за каждый день просрочки.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7.3. За просрочку внесения арендной платы (в том числе после ее повышения) или обеспечительного платежа Арендодатель вправе потребовать от Арендатора уплаты пеней в размере 0,5% от суммы задолженности за каждый день просрочки.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7.4. За несвоевременный возврат земельного участка Арендодатель вправе потребовать от Арендатора уплаты пеней в размере 3% от ежемесячной арендной платы за каждый день просрочки.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7.5. За нарушение Арендатором запретов, предусмотренных Договором, Арендодатель вправе потребовать уплаты штрафа в размере 10 000 (десять тысяч) рублей за каждое нарушение.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7.6. За использование земельного участка не по целевому назначению Арендодатель вправе требовать уплаты штрафа в размере 51 000 (пятидесяти одной тысячи) рублей.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 xml:space="preserve">7.7. В случае </w:t>
            </w:r>
            <w:proofErr w:type="spellStart"/>
            <w:r w:rsidRPr="00F22B3D">
              <w:t>незаключения</w:t>
            </w:r>
            <w:proofErr w:type="spellEnd"/>
            <w:r w:rsidRPr="00F22B3D">
              <w:t xml:space="preserve"> Арендатором в срок, указанный в п. 6.2.5 Договора, договора на оказание коммунальных услуг по вывозу мусора Арендодатель вправе потребовать уплаты неустойки в размере 1 000 (одна тысяча) рублей за каждый день просрочки.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7.8. Сторона, право которой нарушено, может требовать возмещения убытков в части, не покрытой неустойкой.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lastRenderedPageBreak/>
              <w:t>7.9. Уплата неустойки и (или) возмещение убытков не освобождают нарушившую сторону от исполнения обязательств по Договору.</w:t>
            </w:r>
          </w:p>
          <w:p w:rsidR="00412DD2" w:rsidRPr="00F22B3D" w:rsidRDefault="00412DD2">
            <w:pPr>
              <w:pStyle w:val="ConsPlusNormal"/>
              <w:jc w:val="both"/>
            </w:pPr>
          </w:p>
          <w:p w:rsidR="00412DD2" w:rsidRPr="00F22B3D" w:rsidRDefault="00412DD2">
            <w:pPr>
              <w:pStyle w:val="ConsPlusNormal"/>
              <w:jc w:val="center"/>
            </w:pPr>
            <w:r w:rsidRPr="00F22B3D">
              <w:rPr>
                <w:b/>
              </w:rPr>
              <w:t>8. Изменение и расторжение Договора</w:t>
            </w:r>
          </w:p>
          <w:p w:rsidR="00412DD2" w:rsidRPr="00F22B3D" w:rsidRDefault="00412DD2">
            <w:pPr>
              <w:pStyle w:val="ConsPlusNormal"/>
              <w:jc w:val="both"/>
            </w:pP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8.1. Договор может быть изменен или расторгнут по основаниям и в порядке, установленным законодательством РФ.</w:t>
            </w:r>
          </w:p>
          <w:p w:rsidR="00412DD2" w:rsidRPr="00F22B3D" w:rsidRDefault="00412DD2">
            <w:pPr>
              <w:pStyle w:val="ConsPlusNormal"/>
              <w:jc w:val="both"/>
            </w:pPr>
          </w:p>
          <w:p w:rsidR="00412DD2" w:rsidRPr="00F22B3D" w:rsidRDefault="00412DD2">
            <w:pPr>
              <w:pStyle w:val="ConsPlusNormal"/>
              <w:jc w:val="center"/>
            </w:pPr>
            <w:r w:rsidRPr="00F22B3D">
              <w:rPr>
                <w:b/>
              </w:rPr>
              <w:t>9. Разрешение споров</w:t>
            </w:r>
          </w:p>
          <w:p w:rsidR="00412DD2" w:rsidRPr="00F22B3D" w:rsidRDefault="00412DD2">
            <w:pPr>
              <w:pStyle w:val="ConsPlusNormal"/>
              <w:jc w:val="both"/>
            </w:pP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9.1. Все споры, возникающие между сторонами в рамках Договора, подлежат передаче в арбитражный суд по правилам, установленным Арбитражным процессуальным кодексом РФ.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9.2. До предъявления иска, вытекающего из Договора, одна сторона обязана направить другой стороне письменную претензию.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Если Арендодатель и Арендатор не достигли согласия по спору, сторона вправе передать спор на рассмотрение суда по истечении 30 (тридцати) календарных дней с момента получения претензии другой стороной.</w:t>
            </w:r>
          </w:p>
          <w:p w:rsidR="00412DD2" w:rsidRPr="00F22B3D" w:rsidRDefault="00412DD2">
            <w:pPr>
              <w:pStyle w:val="ConsPlusNormal"/>
              <w:spacing w:after="1"/>
            </w:pPr>
          </w:p>
          <w:p w:rsidR="00412DD2" w:rsidRPr="00F22B3D" w:rsidRDefault="00412DD2">
            <w:pPr>
              <w:pStyle w:val="ConsPlusNormal"/>
              <w:jc w:val="both"/>
            </w:pPr>
          </w:p>
          <w:p w:rsidR="00412DD2" w:rsidRPr="00F22B3D" w:rsidRDefault="00412DD2">
            <w:pPr>
              <w:pStyle w:val="ConsPlusNormal"/>
              <w:jc w:val="center"/>
            </w:pPr>
            <w:r w:rsidRPr="00F22B3D">
              <w:rPr>
                <w:b/>
              </w:rPr>
              <w:t>10. Заключительные положения</w:t>
            </w:r>
          </w:p>
          <w:p w:rsidR="00412DD2" w:rsidRPr="00F22B3D" w:rsidRDefault="00412DD2">
            <w:pPr>
              <w:pStyle w:val="ConsPlusNormal"/>
              <w:jc w:val="both"/>
            </w:pP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10.1. Государственную регистрацию Договора осуществляет Арендатор за свой счет. Арендодатель обязуется оказывать содействие, необходимое для такой регистрации.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Все необходимые для государственной регистрации Договора документы должны быть предоставлены в регистрирующий орган в течение 5 (пяти) рабочих дней с момента подписания Договора.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Арендатор обязуется передать Арендодателю экземпляр Договора с отметкой о государственной регистрации в течение 5 (пяти) рабочих дней после его получения из регистрирующего органа.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10.2. Все юридически значимые сообщения (в том числе претензии) должны направляться по адресу, указанному в Договоре в разделе "Адреса и реквизиты сторон", только одним из следующих способов:</w:t>
            </w:r>
          </w:p>
          <w:p w:rsidR="00412DD2" w:rsidRPr="00F22B3D" w:rsidRDefault="00412DD2">
            <w:pPr>
              <w:pStyle w:val="ConsPlusNormal"/>
              <w:spacing w:after="1"/>
            </w:pPr>
          </w:p>
          <w:p w:rsidR="00412DD2" w:rsidRPr="00F22B3D" w:rsidRDefault="00412DD2">
            <w:pPr>
              <w:pStyle w:val="ConsPlusNormal"/>
              <w:numPr>
                <w:ilvl w:val="0"/>
                <w:numId w:val="5"/>
              </w:numPr>
              <w:spacing w:before="280"/>
              <w:jc w:val="both"/>
            </w:pPr>
            <w:r w:rsidRPr="00F22B3D">
              <w:t xml:space="preserve">нарочным (курьерской доставкой). Получение документа должно подтверждаться </w:t>
            </w:r>
            <w:r w:rsidRPr="00F22B3D">
              <w:lastRenderedPageBreak/>
              <w:t>распиской стороны-адресата. Расписка должна содержать наименование документа и дату его получения, Ф.И.О. и подпись лица, получившего данный документ;</w:t>
            </w:r>
          </w:p>
          <w:p w:rsidR="00412DD2" w:rsidRPr="00F22B3D" w:rsidRDefault="00412DD2">
            <w:pPr>
              <w:pStyle w:val="ConsPlusNormal"/>
              <w:numPr>
                <w:ilvl w:val="0"/>
                <w:numId w:val="5"/>
              </w:numPr>
              <w:jc w:val="both"/>
            </w:pPr>
            <w:r w:rsidRPr="00F22B3D">
              <w:t>письмом с объявленной ценностью, описью вложения и уведомлением о вручении.</w:t>
            </w:r>
          </w:p>
          <w:p w:rsidR="00412DD2" w:rsidRPr="00F22B3D" w:rsidRDefault="00412DD2">
            <w:pPr>
              <w:pStyle w:val="ConsPlusNormal"/>
              <w:spacing w:after="1"/>
            </w:pPr>
          </w:p>
          <w:p w:rsidR="00412DD2" w:rsidRPr="00F22B3D" w:rsidRDefault="00412DD2">
            <w:pPr>
              <w:pStyle w:val="ConsPlusNormal"/>
              <w:spacing w:before="280"/>
              <w:jc w:val="both"/>
            </w:pPr>
            <w:r w:rsidRPr="00F22B3D">
              <w:t>10.3. 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ее представителю.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10.4.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10.5. Стороны обязуются письменно уведомлять друг друга о своих новых реквизитах в течение 5 (пяти) рабочих дней после их появления.</w:t>
            </w:r>
          </w:p>
          <w:p w:rsidR="00412DD2" w:rsidRPr="00F22B3D" w:rsidRDefault="00412DD2">
            <w:pPr>
              <w:pStyle w:val="ConsPlusNormal"/>
              <w:jc w:val="both"/>
            </w:pPr>
            <w:r w:rsidRPr="00F22B3D">
              <w:t>10.6. Договор составлен в 3 (трех) экземплярах, по одному экземпляру для каждой из сторон и один экземпляр для регистрирующего органа.</w:t>
            </w:r>
          </w:p>
          <w:p w:rsidR="00412DD2" w:rsidRPr="00F22B3D" w:rsidRDefault="00412DD2">
            <w:pPr>
              <w:pStyle w:val="ConsPlusNormal"/>
              <w:jc w:val="both"/>
            </w:pPr>
          </w:p>
          <w:p w:rsidR="00412DD2" w:rsidRPr="00F22B3D" w:rsidRDefault="00412DD2">
            <w:pPr>
              <w:pStyle w:val="ConsPlusNormal"/>
              <w:jc w:val="center"/>
            </w:pPr>
            <w:r w:rsidRPr="00F22B3D">
              <w:rPr>
                <w:b/>
              </w:rPr>
              <w:t>11. Адреса и реквизиты сторон</w:t>
            </w:r>
          </w:p>
          <w:p w:rsidR="00412DD2" w:rsidRPr="00F22B3D" w:rsidRDefault="00412DD2">
            <w:pPr>
              <w:pStyle w:val="ConsPlusNormal"/>
              <w:jc w:val="both"/>
            </w:pPr>
          </w:p>
          <w:p w:rsidR="00412DD2" w:rsidRPr="00F22B3D" w:rsidRDefault="00412DD2">
            <w:pPr>
              <w:pStyle w:val="ConsPlusNormal"/>
              <w:jc w:val="center"/>
            </w:pPr>
            <w:r w:rsidRPr="00F22B3D">
              <w:rPr>
                <w:noProof/>
                <w:position w:val="-200"/>
              </w:rPr>
              <w:drawing>
                <wp:inline distT="0" distB="0" distL="0" distR="0">
                  <wp:extent cx="5532120" cy="26892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2120" cy="268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DD2" w:rsidRPr="00F22B3D" w:rsidRDefault="00412DD2">
            <w:pPr>
              <w:pStyle w:val="ConsPlusNormal"/>
            </w:pPr>
          </w:p>
        </w:tc>
      </w:tr>
    </w:tbl>
    <w:p w:rsidR="00412DD2" w:rsidRPr="00F22B3D" w:rsidRDefault="00412DD2">
      <w:pPr>
        <w:pStyle w:val="ConsPlusNormal"/>
        <w:jc w:val="both"/>
      </w:pPr>
    </w:p>
    <w:p w:rsidR="00412DD2" w:rsidRPr="00F22B3D" w:rsidRDefault="00412DD2">
      <w:pPr>
        <w:pStyle w:val="ConsPlusNormal"/>
        <w:jc w:val="both"/>
      </w:pPr>
    </w:p>
    <w:p w:rsidR="00412DD2" w:rsidRPr="00F22B3D" w:rsidRDefault="00412DD2">
      <w:pPr>
        <w:pStyle w:val="ConsPlusNormal"/>
        <w:jc w:val="both"/>
      </w:pPr>
    </w:p>
    <w:p w:rsidR="00412DD2" w:rsidRPr="00F22B3D" w:rsidRDefault="00412DD2">
      <w:pPr>
        <w:pStyle w:val="ConsPlusNormal"/>
        <w:jc w:val="both"/>
      </w:pPr>
    </w:p>
    <w:p w:rsidR="00412DD2" w:rsidRPr="00F22B3D" w:rsidRDefault="00412D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E9D" w:rsidRPr="00F22B3D" w:rsidRDefault="00A74E9D"/>
    <w:sectPr w:rsidR="00A74E9D" w:rsidRPr="00F22B3D" w:rsidSect="00B006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8B3" w:rsidRDefault="00A978B3" w:rsidP="00A978B3">
      <w:pPr>
        <w:spacing w:after="0" w:line="240" w:lineRule="auto"/>
      </w:pPr>
      <w:r>
        <w:separator/>
      </w:r>
    </w:p>
  </w:endnote>
  <w:endnote w:type="continuationSeparator" w:id="0">
    <w:p w:rsidR="00A978B3" w:rsidRDefault="00A978B3" w:rsidP="00A9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8B3" w:rsidRDefault="00A978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8B3" w:rsidRPr="00473AB0" w:rsidRDefault="00A978B3" w:rsidP="00A978B3">
    <w:pPr>
      <w:tabs>
        <w:tab w:val="center" w:pos="4677"/>
        <w:tab w:val="right" w:pos="9355"/>
      </w:tabs>
      <w:spacing w:after="0" w:line="240" w:lineRule="auto"/>
    </w:pPr>
    <w:r w:rsidRPr="00473AB0">
      <w:t>_____________________________________________________________________________________</w:t>
    </w:r>
  </w:p>
  <w:p w:rsidR="00A978B3" w:rsidRDefault="00A978B3" w:rsidP="00A978B3">
    <w:pPr>
      <w:tabs>
        <w:tab w:val="center" w:pos="4677"/>
        <w:tab w:val="right" w:pos="9355"/>
      </w:tabs>
      <w:spacing w:after="0" w:line="240" w:lineRule="auto"/>
    </w:pPr>
    <w:r w:rsidRPr="00473AB0">
      <w:t xml:space="preserve"> Экспертный центр «ИНДЕКС», сайт: </w:t>
    </w:r>
    <w:hyperlink r:id="rId1" w:history="1">
      <w:r w:rsidRPr="00473AB0">
        <w:rPr>
          <w:color w:val="0563C1" w:themeColor="hyperlink"/>
          <w:u w:val="single"/>
        </w:rPr>
        <w:t>https://www.indeks.ru/</w:t>
      </w:r>
    </w:hyperlink>
    <w:r w:rsidRPr="00473AB0">
      <w:t xml:space="preserve">, почта: </w:t>
    </w:r>
    <w:r w:rsidR="00F22B3D">
      <w:rPr>
        <w:color w:val="0563C1" w:themeColor="hyperlink"/>
        <w:u w:val="single"/>
        <w:lang w:val="en-US"/>
      </w:rPr>
      <w:fldChar w:fldCharType="begin"/>
    </w:r>
    <w:r w:rsidR="00F22B3D" w:rsidRPr="00F22B3D">
      <w:rPr>
        <w:color w:val="0563C1" w:themeColor="hyperlink"/>
        <w:u w:val="single"/>
      </w:rPr>
      <w:instrText xml:space="preserve"> </w:instrText>
    </w:r>
    <w:r w:rsidR="00F22B3D">
      <w:rPr>
        <w:color w:val="0563C1" w:themeColor="hyperlink"/>
        <w:u w:val="single"/>
        <w:lang w:val="en-US"/>
      </w:rPr>
      <w:instrText>HYPERLINK</w:instrText>
    </w:r>
    <w:r w:rsidR="00F22B3D" w:rsidRPr="00F22B3D">
      <w:rPr>
        <w:color w:val="0563C1" w:themeColor="hyperlink"/>
        <w:u w:val="single"/>
      </w:rPr>
      <w:instrText xml:space="preserve"> "</w:instrText>
    </w:r>
    <w:r w:rsidR="00F22B3D">
      <w:rPr>
        <w:color w:val="0563C1" w:themeColor="hyperlink"/>
        <w:u w:val="single"/>
        <w:lang w:val="en-US"/>
      </w:rPr>
      <w:instrText>mailto</w:instrText>
    </w:r>
    <w:r w:rsidR="00F22B3D" w:rsidRPr="00F22B3D">
      <w:rPr>
        <w:color w:val="0563C1" w:themeColor="hyperlink"/>
        <w:u w:val="single"/>
      </w:rPr>
      <w:instrText>:</w:instrText>
    </w:r>
    <w:r w:rsidR="00F22B3D">
      <w:rPr>
        <w:color w:val="0563C1" w:themeColor="hyperlink"/>
        <w:u w:val="single"/>
        <w:lang w:val="en-US"/>
      </w:rPr>
      <w:instrText>info</w:instrText>
    </w:r>
    <w:r w:rsidR="00F22B3D" w:rsidRPr="00F22B3D">
      <w:rPr>
        <w:color w:val="0563C1" w:themeColor="hyperlink"/>
        <w:u w:val="single"/>
      </w:rPr>
      <w:instrText>@</w:instrText>
    </w:r>
    <w:r w:rsidR="00F22B3D">
      <w:rPr>
        <w:color w:val="0563C1" w:themeColor="hyperlink"/>
        <w:u w:val="single"/>
        <w:lang w:val="en-US"/>
      </w:rPr>
      <w:instrText>indeks</w:instrText>
    </w:r>
    <w:r w:rsidR="00F22B3D" w:rsidRPr="00F22B3D">
      <w:rPr>
        <w:color w:val="0563C1" w:themeColor="hyperlink"/>
        <w:u w:val="single"/>
      </w:rPr>
      <w:instrText>.</w:instrText>
    </w:r>
    <w:r w:rsidR="00F22B3D">
      <w:rPr>
        <w:color w:val="0563C1" w:themeColor="hyperlink"/>
        <w:u w:val="single"/>
        <w:lang w:val="en-US"/>
      </w:rPr>
      <w:instrText>ru</w:instrText>
    </w:r>
    <w:r w:rsidR="00F22B3D" w:rsidRPr="00F22B3D">
      <w:rPr>
        <w:color w:val="0563C1" w:themeColor="hyperlink"/>
        <w:u w:val="single"/>
      </w:rPr>
      <w:instrText xml:space="preserve">" </w:instrText>
    </w:r>
    <w:r w:rsidR="00F22B3D">
      <w:rPr>
        <w:color w:val="0563C1" w:themeColor="hyperlink"/>
        <w:u w:val="single"/>
        <w:lang w:val="en-US"/>
      </w:rPr>
      <w:fldChar w:fldCharType="separate"/>
    </w:r>
    <w:r w:rsidRPr="00473AB0">
      <w:rPr>
        <w:color w:val="0563C1" w:themeColor="hyperlink"/>
        <w:u w:val="single"/>
        <w:lang w:val="en-US"/>
      </w:rPr>
      <w:t>info</w:t>
    </w:r>
    <w:r w:rsidRPr="00473AB0">
      <w:rPr>
        <w:color w:val="0563C1" w:themeColor="hyperlink"/>
        <w:u w:val="single"/>
      </w:rPr>
      <w:t>@</w:t>
    </w:r>
    <w:proofErr w:type="spellStart"/>
    <w:r w:rsidRPr="00473AB0">
      <w:rPr>
        <w:color w:val="0563C1" w:themeColor="hyperlink"/>
        <w:u w:val="single"/>
        <w:lang w:val="en-US"/>
      </w:rPr>
      <w:t>indeks</w:t>
    </w:r>
    <w:proofErr w:type="spellEnd"/>
    <w:r w:rsidRPr="00473AB0">
      <w:rPr>
        <w:color w:val="0563C1" w:themeColor="hyperlink"/>
        <w:u w:val="single"/>
      </w:rPr>
      <w:t>.</w:t>
    </w:r>
    <w:proofErr w:type="spellStart"/>
    <w:r w:rsidRPr="00473AB0">
      <w:rPr>
        <w:color w:val="0563C1" w:themeColor="hyperlink"/>
        <w:u w:val="single"/>
        <w:lang w:val="en-US"/>
      </w:rPr>
      <w:t>ru</w:t>
    </w:r>
    <w:proofErr w:type="spellEnd"/>
    <w:r w:rsidR="00F22B3D">
      <w:rPr>
        <w:color w:val="0563C1" w:themeColor="hyperlink"/>
        <w:u w:val="single"/>
        <w:lang w:val="en-US"/>
      </w:rPr>
      <w:fldChar w:fldCharType="end"/>
    </w:r>
    <w:r w:rsidRPr="00473AB0">
      <w:t>; +7495 786 35 11</w:t>
    </w:r>
  </w:p>
  <w:p w:rsidR="00A978B3" w:rsidRDefault="00A978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8B3" w:rsidRDefault="00A978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8B3" w:rsidRDefault="00A978B3" w:rsidP="00A978B3">
      <w:pPr>
        <w:spacing w:after="0" w:line="240" w:lineRule="auto"/>
      </w:pPr>
      <w:r>
        <w:separator/>
      </w:r>
    </w:p>
  </w:footnote>
  <w:footnote w:type="continuationSeparator" w:id="0">
    <w:p w:rsidR="00A978B3" w:rsidRDefault="00A978B3" w:rsidP="00A97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8B3" w:rsidRDefault="00A978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8B3" w:rsidRDefault="00A978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8B3" w:rsidRDefault="00A978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7721"/>
    <w:multiLevelType w:val="multilevel"/>
    <w:tmpl w:val="028025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9C7FB2"/>
    <w:multiLevelType w:val="multilevel"/>
    <w:tmpl w:val="25CA28D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3829F7"/>
    <w:multiLevelType w:val="multilevel"/>
    <w:tmpl w:val="324E5BA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F55667"/>
    <w:multiLevelType w:val="multilevel"/>
    <w:tmpl w:val="DF3233F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5A5029"/>
    <w:multiLevelType w:val="multilevel"/>
    <w:tmpl w:val="F436775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D2"/>
    <w:rsid w:val="00000A61"/>
    <w:rsid w:val="00003D7E"/>
    <w:rsid w:val="00007264"/>
    <w:rsid w:val="000076F6"/>
    <w:rsid w:val="00010202"/>
    <w:rsid w:val="00011669"/>
    <w:rsid w:val="00012B37"/>
    <w:rsid w:val="00012D6C"/>
    <w:rsid w:val="00013A86"/>
    <w:rsid w:val="000145B3"/>
    <w:rsid w:val="00015B3E"/>
    <w:rsid w:val="000162D5"/>
    <w:rsid w:val="00020709"/>
    <w:rsid w:val="000222CA"/>
    <w:rsid w:val="000231B3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5F60"/>
    <w:rsid w:val="00056B17"/>
    <w:rsid w:val="00065635"/>
    <w:rsid w:val="000707AB"/>
    <w:rsid w:val="00070D0A"/>
    <w:rsid w:val="0007781F"/>
    <w:rsid w:val="000824A9"/>
    <w:rsid w:val="00082A3C"/>
    <w:rsid w:val="00083876"/>
    <w:rsid w:val="0008536A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001"/>
    <w:rsid w:val="000D04A9"/>
    <w:rsid w:val="000D1D63"/>
    <w:rsid w:val="000D1D8C"/>
    <w:rsid w:val="000D4D64"/>
    <w:rsid w:val="000D73E4"/>
    <w:rsid w:val="000E0046"/>
    <w:rsid w:val="000E1012"/>
    <w:rsid w:val="000E5474"/>
    <w:rsid w:val="000E6340"/>
    <w:rsid w:val="000F0200"/>
    <w:rsid w:val="000F0ABE"/>
    <w:rsid w:val="000F18FB"/>
    <w:rsid w:val="000F2799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0B1"/>
    <w:rsid w:val="001063E9"/>
    <w:rsid w:val="001070E6"/>
    <w:rsid w:val="00116423"/>
    <w:rsid w:val="00116601"/>
    <w:rsid w:val="00120211"/>
    <w:rsid w:val="001211B2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24C"/>
    <w:rsid w:val="00130694"/>
    <w:rsid w:val="0013200D"/>
    <w:rsid w:val="001321C6"/>
    <w:rsid w:val="001322AD"/>
    <w:rsid w:val="00132D11"/>
    <w:rsid w:val="00132D96"/>
    <w:rsid w:val="00133E7F"/>
    <w:rsid w:val="001349F4"/>
    <w:rsid w:val="00135CD2"/>
    <w:rsid w:val="001435DA"/>
    <w:rsid w:val="0014405E"/>
    <w:rsid w:val="00144126"/>
    <w:rsid w:val="001449DD"/>
    <w:rsid w:val="0014540B"/>
    <w:rsid w:val="00150EDE"/>
    <w:rsid w:val="0015107F"/>
    <w:rsid w:val="001517E8"/>
    <w:rsid w:val="0015410C"/>
    <w:rsid w:val="00160539"/>
    <w:rsid w:val="00160675"/>
    <w:rsid w:val="0016318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AB3"/>
    <w:rsid w:val="001C3EF1"/>
    <w:rsid w:val="001C61DC"/>
    <w:rsid w:val="001D0741"/>
    <w:rsid w:val="001D13F1"/>
    <w:rsid w:val="001D6B57"/>
    <w:rsid w:val="001D6C9E"/>
    <w:rsid w:val="001D7958"/>
    <w:rsid w:val="001E0803"/>
    <w:rsid w:val="001E2CA1"/>
    <w:rsid w:val="001E3771"/>
    <w:rsid w:val="001E3DC9"/>
    <w:rsid w:val="001E3EB5"/>
    <w:rsid w:val="001E3F75"/>
    <w:rsid w:val="001E632E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35B0"/>
    <w:rsid w:val="00205ADE"/>
    <w:rsid w:val="00207729"/>
    <w:rsid w:val="00207C4C"/>
    <w:rsid w:val="00210552"/>
    <w:rsid w:val="00210758"/>
    <w:rsid w:val="00210DD5"/>
    <w:rsid w:val="002139B0"/>
    <w:rsid w:val="0021487E"/>
    <w:rsid w:val="00215681"/>
    <w:rsid w:val="0021578B"/>
    <w:rsid w:val="00216974"/>
    <w:rsid w:val="002179A5"/>
    <w:rsid w:val="00220210"/>
    <w:rsid w:val="00220CB6"/>
    <w:rsid w:val="002219C7"/>
    <w:rsid w:val="0022357B"/>
    <w:rsid w:val="0022503B"/>
    <w:rsid w:val="00226364"/>
    <w:rsid w:val="0022686C"/>
    <w:rsid w:val="00226CDA"/>
    <w:rsid w:val="00226D51"/>
    <w:rsid w:val="00227EC0"/>
    <w:rsid w:val="0023306C"/>
    <w:rsid w:val="00233335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5D75"/>
    <w:rsid w:val="00266943"/>
    <w:rsid w:val="00270945"/>
    <w:rsid w:val="002723BC"/>
    <w:rsid w:val="002752CB"/>
    <w:rsid w:val="00275E31"/>
    <w:rsid w:val="0027793E"/>
    <w:rsid w:val="00280D84"/>
    <w:rsid w:val="00280F1F"/>
    <w:rsid w:val="00281289"/>
    <w:rsid w:val="002821A9"/>
    <w:rsid w:val="00285248"/>
    <w:rsid w:val="00285AFC"/>
    <w:rsid w:val="002868FC"/>
    <w:rsid w:val="002874EF"/>
    <w:rsid w:val="00287B97"/>
    <w:rsid w:val="00292107"/>
    <w:rsid w:val="002933D9"/>
    <w:rsid w:val="00294528"/>
    <w:rsid w:val="00294D3E"/>
    <w:rsid w:val="002A09AD"/>
    <w:rsid w:val="002A2041"/>
    <w:rsid w:val="002A226E"/>
    <w:rsid w:val="002A27FE"/>
    <w:rsid w:val="002A3570"/>
    <w:rsid w:val="002A4372"/>
    <w:rsid w:val="002A4643"/>
    <w:rsid w:val="002B1AB9"/>
    <w:rsid w:val="002B35DE"/>
    <w:rsid w:val="002B658D"/>
    <w:rsid w:val="002B6F39"/>
    <w:rsid w:val="002C0034"/>
    <w:rsid w:val="002C416F"/>
    <w:rsid w:val="002C5267"/>
    <w:rsid w:val="002C5440"/>
    <w:rsid w:val="002C7A3D"/>
    <w:rsid w:val="002D194B"/>
    <w:rsid w:val="002D3A19"/>
    <w:rsid w:val="002D46B9"/>
    <w:rsid w:val="002D7AC2"/>
    <w:rsid w:val="002E165D"/>
    <w:rsid w:val="002E2923"/>
    <w:rsid w:val="002E449C"/>
    <w:rsid w:val="002F0DC0"/>
    <w:rsid w:val="002F29E3"/>
    <w:rsid w:val="002F3DA2"/>
    <w:rsid w:val="002F4B98"/>
    <w:rsid w:val="002F6CC1"/>
    <w:rsid w:val="0030018A"/>
    <w:rsid w:val="00301BCC"/>
    <w:rsid w:val="00302056"/>
    <w:rsid w:val="003020D6"/>
    <w:rsid w:val="00305A54"/>
    <w:rsid w:val="00307158"/>
    <w:rsid w:val="003076EA"/>
    <w:rsid w:val="003121AA"/>
    <w:rsid w:val="003159F4"/>
    <w:rsid w:val="00316DA9"/>
    <w:rsid w:val="00321532"/>
    <w:rsid w:val="0032190D"/>
    <w:rsid w:val="003241DF"/>
    <w:rsid w:val="003246F8"/>
    <w:rsid w:val="00324A52"/>
    <w:rsid w:val="00324DFF"/>
    <w:rsid w:val="0032799E"/>
    <w:rsid w:val="00327B95"/>
    <w:rsid w:val="00327CCB"/>
    <w:rsid w:val="00332DC0"/>
    <w:rsid w:val="00333D91"/>
    <w:rsid w:val="00333DDD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2F2"/>
    <w:rsid w:val="00364994"/>
    <w:rsid w:val="003651CE"/>
    <w:rsid w:val="0036719C"/>
    <w:rsid w:val="00367778"/>
    <w:rsid w:val="00370126"/>
    <w:rsid w:val="00371E46"/>
    <w:rsid w:val="00383265"/>
    <w:rsid w:val="00387793"/>
    <w:rsid w:val="00391540"/>
    <w:rsid w:val="0039415C"/>
    <w:rsid w:val="00394CBE"/>
    <w:rsid w:val="00395B2B"/>
    <w:rsid w:val="003A3344"/>
    <w:rsid w:val="003A66D2"/>
    <w:rsid w:val="003A78C3"/>
    <w:rsid w:val="003A7AA5"/>
    <w:rsid w:val="003B18A0"/>
    <w:rsid w:val="003B1CF1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D3355"/>
    <w:rsid w:val="003E0A84"/>
    <w:rsid w:val="003E172C"/>
    <w:rsid w:val="003E589F"/>
    <w:rsid w:val="003E6784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2DD2"/>
    <w:rsid w:val="004131E9"/>
    <w:rsid w:val="004157EB"/>
    <w:rsid w:val="004175A4"/>
    <w:rsid w:val="004209F8"/>
    <w:rsid w:val="00423FCE"/>
    <w:rsid w:val="0042424D"/>
    <w:rsid w:val="00427638"/>
    <w:rsid w:val="0043056A"/>
    <w:rsid w:val="0043460E"/>
    <w:rsid w:val="00434665"/>
    <w:rsid w:val="00436596"/>
    <w:rsid w:val="00437287"/>
    <w:rsid w:val="0044034E"/>
    <w:rsid w:val="0044081B"/>
    <w:rsid w:val="00441C03"/>
    <w:rsid w:val="00442998"/>
    <w:rsid w:val="00442A3F"/>
    <w:rsid w:val="00447067"/>
    <w:rsid w:val="004534EA"/>
    <w:rsid w:val="004560A2"/>
    <w:rsid w:val="00457EC6"/>
    <w:rsid w:val="004642F1"/>
    <w:rsid w:val="00464F40"/>
    <w:rsid w:val="004656CB"/>
    <w:rsid w:val="00467180"/>
    <w:rsid w:val="00467EC1"/>
    <w:rsid w:val="0047192B"/>
    <w:rsid w:val="004759F8"/>
    <w:rsid w:val="00476F4F"/>
    <w:rsid w:val="004803C7"/>
    <w:rsid w:val="0048180B"/>
    <w:rsid w:val="00481A19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4FF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4F7D8F"/>
    <w:rsid w:val="00503149"/>
    <w:rsid w:val="005136D5"/>
    <w:rsid w:val="005158E8"/>
    <w:rsid w:val="00515910"/>
    <w:rsid w:val="00516344"/>
    <w:rsid w:val="00522850"/>
    <w:rsid w:val="00523F80"/>
    <w:rsid w:val="00524262"/>
    <w:rsid w:val="005243F5"/>
    <w:rsid w:val="00525A9F"/>
    <w:rsid w:val="00525B38"/>
    <w:rsid w:val="005310A2"/>
    <w:rsid w:val="00531EA4"/>
    <w:rsid w:val="00534536"/>
    <w:rsid w:val="00536EF9"/>
    <w:rsid w:val="0054264A"/>
    <w:rsid w:val="00542958"/>
    <w:rsid w:val="00542D0D"/>
    <w:rsid w:val="005434C0"/>
    <w:rsid w:val="00543AB3"/>
    <w:rsid w:val="005455C2"/>
    <w:rsid w:val="005460B5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3B1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3370"/>
    <w:rsid w:val="00574E07"/>
    <w:rsid w:val="00577D11"/>
    <w:rsid w:val="005806D1"/>
    <w:rsid w:val="00580B89"/>
    <w:rsid w:val="00583C99"/>
    <w:rsid w:val="00583E0B"/>
    <w:rsid w:val="00583E16"/>
    <w:rsid w:val="00585091"/>
    <w:rsid w:val="0058532F"/>
    <w:rsid w:val="005922DB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2C1E"/>
    <w:rsid w:val="005C59FB"/>
    <w:rsid w:val="005C6638"/>
    <w:rsid w:val="005D4696"/>
    <w:rsid w:val="005D766D"/>
    <w:rsid w:val="005E6063"/>
    <w:rsid w:val="005E71AB"/>
    <w:rsid w:val="005F0746"/>
    <w:rsid w:val="005F133A"/>
    <w:rsid w:val="005F1DB6"/>
    <w:rsid w:val="005F2CAE"/>
    <w:rsid w:val="005F4C7A"/>
    <w:rsid w:val="00602176"/>
    <w:rsid w:val="0060586C"/>
    <w:rsid w:val="006070F1"/>
    <w:rsid w:val="00610D93"/>
    <w:rsid w:val="0061375A"/>
    <w:rsid w:val="00614978"/>
    <w:rsid w:val="006204C9"/>
    <w:rsid w:val="006215C1"/>
    <w:rsid w:val="00621E8B"/>
    <w:rsid w:val="006246BF"/>
    <w:rsid w:val="00624886"/>
    <w:rsid w:val="00624A04"/>
    <w:rsid w:val="006261D3"/>
    <w:rsid w:val="00626409"/>
    <w:rsid w:val="006316BD"/>
    <w:rsid w:val="00633DF2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77FB4"/>
    <w:rsid w:val="006806EF"/>
    <w:rsid w:val="00680A5F"/>
    <w:rsid w:val="006813AB"/>
    <w:rsid w:val="00681BB6"/>
    <w:rsid w:val="00682022"/>
    <w:rsid w:val="00682DE7"/>
    <w:rsid w:val="00683380"/>
    <w:rsid w:val="006846FD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2036"/>
    <w:rsid w:val="006A33C2"/>
    <w:rsid w:val="006A3B5C"/>
    <w:rsid w:val="006A52C6"/>
    <w:rsid w:val="006A6831"/>
    <w:rsid w:val="006B0F83"/>
    <w:rsid w:val="006B1046"/>
    <w:rsid w:val="006B2BBE"/>
    <w:rsid w:val="006B2D2B"/>
    <w:rsid w:val="006B3175"/>
    <w:rsid w:val="006B3D7C"/>
    <w:rsid w:val="006B4BDB"/>
    <w:rsid w:val="006B7D35"/>
    <w:rsid w:val="006C3E48"/>
    <w:rsid w:val="006C5D2B"/>
    <w:rsid w:val="006C7946"/>
    <w:rsid w:val="006D11D8"/>
    <w:rsid w:val="006D1E4C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1D6"/>
    <w:rsid w:val="007074DD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57FF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105"/>
    <w:rsid w:val="00776E4A"/>
    <w:rsid w:val="00776E95"/>
    <w:rsid w:val="00781A91"/>
    <w:rsid w:val="00782DED"/>
    <w:rsid w:val="0078390A"/>
    <w:rsid w:val="00784F5B"/>
    <w:rsid w:val="00786DBE"/>
    <w:rsid w:val="00792DBE"/>
    <w:rsid w:val="007952A2"/>
    <w:rsid w:val="00796730"/>
    <w:rsid w:val="00796AA8"/>
    <w:rsid w:val="00797675"/>
    <w:rsid w:val="007A72D3"/>
    <w:rsid w:val="007A7B02"/>
    <w:rsid w:val="007B11A1"/>
    <w:rsid w:val="007B686B"/>
    <w:rsid w:val="007C1733"/>
    <w:rsid w:val="007C30FB"/>
    <w:rsid w:val="007C458B"/>
    <w:rsid w:val="007C5189"/>
    <w:rsid w:val="007D06A7"/>
    <w:rsid w:val="007D2BC1"/>
    <w:rsid w:val="007D426D"/>
    <w:rsid w:val="007D5259"/>
    <w:rsid w:val="007D6DC0"/>
    <w:rsid w:val="007E11F3"/>
    <w:rsid w:val="007E13E1"/>
    <w:rsid w:val="007E2464"/>
    <w:rsid w:val="007E30BC"/>
    <w:rsid w:val="007E3EED"/>
    <w:rsid w:val="007E61DD"/>
    <w:rsid w:val="007F07DF"/>
    <w:rsid w:val="007F0D79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938"/>
    <w:rsid w:val="00817C3B"/>
    <w:rsid w:val="008213C5"/>
    <w:rsid w:val="00822469"/>
    <w:rsid w:val="0082274A"/>
    <w:rsid w:val="00826B31"/>
    <w:rsid w:val="0082763F"/>
    <w:rsid w:val="00827C4C"/>
    <w:rsid w:val="00830FF0"/>
    <w:rsid w:val="00831187"/>
    <w:rsid w:val="00831F4F"/>
    <w:rsid w:val="00837339"/>
    <w:rsid w:val="0084177E"/>
    <w:rsid w:val="00844F11"/>
    <w:rsid w:val="008450AE"/>
    <w:rsid w:val="008514FD"/>
    <w:rsid w:val="00851BEF"/>
    <w:rsid w:val="0085500C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3EAF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683F"/>
    <w:rsid w:val="00887A7D"/>
    <w:rsid w:val="00890088"/>
    <w:rsid w:val="00890472"/>
    <w:rsid w:val="00890D09"/>
    <w:rsid w:val="00891147"/>
    <w:rsid w:val="00892C62"/>
    <w:rsid w:val="00893B85"/>
    <w:rsid w:val="00896EF0"/>
    <w:rsid w:val="00897732"/>
    <w:rsid w:val="008A2792"/>
    <w:rsid w:val="008A3E74"/>
    <w:rsid w:val="008A5749"/>
    <w:rsid w:val="008B1E1F"/>
    <w:rsid w:val="008B3B69"/>
    <w:rsid w:val="008B44BF"/>
    <w:rsid w:val="008B494F"/>
    <w:rsid w:val="008C1729"/>
    <w:rsid w:val="008C2803"/>
    <w:rsid w:val="008C2C0D"/>
    <w:rsid w:val="008C2DE2"/>
    <w:rsid w:val="008C5831"/>
    <w:rsid w:val="008D2A04"/>
    <w:rsid w:val="008D3B2F"/>
    <w:rsid w:val="008D4A89"/>
    <w:rsid w:val="008D6BE3"/>
    <w:rsid w:val="008D715B"/>
    <w:rsid w:val="008E0755"/>
    <w:rsid w:val="008E1323"/>
    <w:rsid w:val="008E3A66"/>
    <w:rsid w:val="008E5262"/>
    <w:rsid w:val="008E5AC4"/>
    <w:rsid w:val="008E614F"/>
    <w:rsid w:val="008F1F86"/>
    <w:rsid w:val="008F5B54"/>
    <w:rsid w:val="009052EA"/>
    <w:rsid w:val="00905C36"/>
    <w:rsid w:val="00905CBC"/>
    <w:rsid w:val="00905CCF"/>
    <w:rsid w:val="0091183D"/>
    <w:rsid w:val="0091191F"/>
    <w:rsid w:val="009121F2"/>
    <w:rsid w:val="00912E51"/>
    <w:rsid w:val="00915964"/>
    <w:rsid w:val="00922D95"/>
    <w:rsid w:val="009250E0"/>
    <w:rsid w:val="00925D8C"/>
    <w:rsid w:val="00926D76"/>
    <w:rsid w:val="0092734C"/>
    <w:rsid w:val="009274FA"/>
    <w:rsid w:val="00932786"/>
    <w:rsid w:val="00934F9C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5C3E"/>
    <w:rsid w:val="00956081"/>
    <w:rsid w:val="00956D4B"/>
    <w:rsid w:val="009572E6"/>
    <w:rsid w:val="00957778"/>
    <w:rsid w:val="009602B2"/>
    <w:rsid w:val="00960BF5"/>
    <w:rsid w:val="00962FDA"/>
    <w:rsid w:val="0096384A"/>
    <w:rsid w:val="00963F8E"/>
    <w:rsid w:val="00965C91"/>
    <w:rsid w:val="00970D16"/>
    <w:rsid w:val="0097497C"/>
    <w:rsid w:val="00975534"/>
    <w:rsid w:val="0097792C"/>
    <w:rsid w:val="00981C5C"/>
    <w:rsid w:val="00984787"/>
    <w:rsid w:val="0098745A"/>
    <w:rsid w:val="0099045E"/>
    <w:rsid w:val="00993018"/>
    <w:rsid w:val="009954FA"/>
    <w:rsid w:val="009960B3"/>
    <w:rsid w:val="009972B1"/>
    <w:rsid w:val="009A0710"/>
    <w:rsid w:val="009A0BFC"/>
    <w:rsid w:val="009A0F7B"/>
    <w:rsid w:val="009A1481"/>
    <w:rsid w:val="009A2657"/>
    <w:rsid w:val="009A32D9"/>
    <w:rsid w:val="009A39B6"/>
    <w:rsid w:val="009A3B6A"/>
    <w:rsid w:val="009A6362"/>
    <w:rsid w:val="009A72E4"/>
    <w:rsid w:val="009A75B1"/>
    <w:rsid w:val="009A7859"/>
    <w:rsid w:val="009B36B4"/>
    <w:rsid w:val="009B47F2"/>
    <w:rsid w:val="009B4FC1"/>
    <w:rsid w:val="009B5583"/>
    <w:rsid w:val="009B5588"/>
    <w:rsid w:val="009B5C73"/>
    <w:rsid w:val="009C1600"/>
    <w:rsid w:val="009C5140"/>
    <w:rsid w:val="009C570A"/>
    <w:rsid w:val="009C6513"/>
    <w:rsid w:val="009C6AC4"/>
    <w:rsid w:val="009D0494"/>
    <w:rsid w:val="009D0A1D"/>
    <w:rsid w:val="009D0B6A"/>
    <w:rsid w:val="009D462E"/>
    <w:rsid w:val="009D673C"/>
    <w:rsid w:val="009E1C6F"/>
    <w:rsid w:val="009E46CA"/>
    <w:rsid w:val="009E7AF3"/>
    <w:rsid w:val="009F0C51"/>
    <w:rsid w:val="009F0DB9"/>
    <w:rsid w:val="009F2B8E"/>
    <w:rsid w:val="009F3C0E"/>
    <w:rsid w:val="009F64F7"/>
    <w:rsid w:val="00A01ED4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56D9A"/>
    <w:rsid w:val="00A5793E"/>
    <w:rsid w:val="00A64EFC"/>
    <w:rsid w:val="00A66844"/>
    <w:rsid w:val="00A6744E"/>
    <w:rsid w:val="00A67A03"/>
    <w:rsid w:val="00A70646"/>
    <w:rsid w:val="00A71826"/>
    <w:rsid w:val="00A720B3"/>
    <w:rsid w:val="00A731D1"/>
    <w:rsid w:val="00A74E9D"/>
    <w:rsid w:val="00A74EA8"/>
    <w:rsid w:val="00A7522D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823"/>
    <w:rsid w:val="00A86ABB"/>
    <w:rsid w:val="00A90B6C"/>
    <w:rsid w:val="00A91A3A"/>
    <w:rsid w:val="00A93C39"/>
    <w:rsid w:val="00A95BFD"/>
    <w:rsid w:val="00A978B3"/>
    <w:rsid w:val="00AA06A2"/>
    <w:rsid w:val="00AA0C4B"/>
    <w:rsid w:val="00AA1523"/>
    <w:rsid w:val="00AA30E6"/>
    <w:rsid w:val="00AA371C"/>
    <w:rsid w:val="00AA387E"/>
    <w:rsid w:val="00AA530F"/>
    <w:rsid w:val="00AA559C"/>
    <w:rsid w:val="00AA6D95"/>
    <w:rsid w:val="00AB0477"/>
    <w:rsid w:val="00AB0A62"/>
    <w:rsid w:val="00AB0BD3"/>
    <w:rsid w:val="00AB2000"/>
    <w:rsid w:val="00AB6310"/>
    <w:rsid w:val="00AB6E5A"/>
    <w:rsid w:val="00AC1211"/>
    <w:rsid w:val="00AC2769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3FAA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5A72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4528"/>
    <w:rsid w:val="00B260A1"/>
    <w:rsid w:val="00B26605"/>
    <w:rsid w:val="00B303B7"/>
    <w:rsid w:val="00B30EEA"/>
    <w:rsid w:val="00B31689"/>
    <w:rsid w:val="00B341EE"/>
    <w:rsid w:val="00B34543"/>
    <w:rsid w:val="00B349CD"/>
    <w:rsid w:val="00B437FB"/>
    <w:rsid w:val="00B438AA"/>
    <w:rsid w:val="00B442ED"/>
    <w:rsid w:val="00B45045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31F1"/>
    <w:rsid w:val="00B6416F"/>
    <w:rsid w:val="00B64201"/>
    <w:rsid w:val="00B6460F"/>
    <w:rsid w:val="00B6480F"/>
    <w:rsid w:val="00B65181"/>
    <w:rsid w:val="00B66F80"/>
    <w:rsid w:val="00B73802"/>
    <w:rsid w:val="00B73D0B"/>
    <w:rsid w:val="00B73D5A"/>
    <w:rsid w:val="00B75667"/>
    <w:rsid w:val="00B7592F"/>
    <w:rsid w:val="00B77444"/>
    <w:rsid w:val="00B8019C"/>
    <w:rsid w:val="00B806BB"/>
    <w:rsid w:val="00B8201F"/>
    <w:rsid w:val="00B83BFE"/>
    <w:rsid w:val="00B83CA5"/>
    <w:rsid w:val="00B8402D"/>
    <w:rsid w:val="00B85EAA"/>
    <w:rsid w:val="00B868E2"/>
    <w:rsid w:val="00B91074"/>
    <w:rsid w:val="00B91911"/>
    <w:rsid w:val="00B92828"/>
    <w:rsid w:val="00B94D4B"/>
    <w:rsid w:val="00B95C11"/>
    <w:rsid w:val="00BA1DD4"/>
    <w:rsid w:val="00BA29C8"/>
    <w:rsid w:val="00BA3E49"/>
    <w:rsid w:val="00BA57AF"/>
    <w:rsid w:val="00BB17B7"/>
    <w:rsid w:val="00BB1CE9"/>
    <w:rsid w:val="00BB1D29"/>
    <w:rsid w:val="00BB42AC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041A"/>
    <w:rsid w:val="00C03177"/>
    <w:rsid w:val="00C033F7"/>
    <w:rsid w:val="00C06F69"/>
    <w:rsid w:val="00C11585"/>
    <w:rsid w:val="00C1188A"/>
    <w:rsid w:val="00C163E8"/>
    <w:rsid w:val="00C17D6A"/>
    <w:rsid w:val="00C20997"/>
    <w:rsid w:val="00C21733"/>
    <w:rsid w:val="00C24277"/>
    <w:rsid w:val="00C24455"/>
    <w:rsid w:val="00C24BEB"/>
    <w:rsid w:val="00C25B0F"/>
    <w:rsid w:val="00C26194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106F"/>
    <w:rsid w:val="00C55289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0588"/>
    <w:rsid w:val="00C91C22"/>
    <w:rsid w:val="00C91F6E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03C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1E6C"/>
    <w:rsid w:val="00D026AA"/>
    <w:rsid w:val="00D039F6"/>
    <w:rsid w:val="00D03AE9"/>
    <w:rsid w:val="00D052A5"/>
    <w:rsid w:val="00D14ACD"/>
    <w:rsid w:val="00D15998"/>
    <w:rsid w:val="00D17C27"/>
    <w:rsid w:val="00D213DF"/>
    <w:rsid w:val="00D221EE"/>
    <w:rsid w:val="00D23046"/>
    <w:rsid w:val="00D237F1"/>
    <w:rsid w:val="00D23973"/>
    <w:rsid w:val="00D239A9"/>
    <w:rsid w:val="00D24BBB"/>
    <w:rsid w:val="00D24C14"/>
    <w:rsid w:val="00D253D0"/>
    <w:rsid w:val="00D26F2C"/>
    <w:rsid w:val="00D32A21"/>
    <w:rsid w:val="00D34488"/>
    <w:rsid w:val="00D369DE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401D"/>
    <w:rsid w:val="00D56888"/>
    <w:rsid w:val="00D57E8E"/>
    <w:rsid w:val="00D6059F"/>
    <w:rsid w:val="00D60AD1"/>
    <w:rsid w:val="00D62772"/>
    <w:rsid w:val="00D63E7F"/>
    <w:rsid w:val="00D64A55"/>
    <w:rsid w:val="00D662AA"/>
    <w:rsid w:val="00D71F3E"/>
    <w:rsid w:val="00D740FC"/>
    <w:rsid w:val="00D74286"/>
    <w:rsid w:val="00D754D3"/>
    <w:rsid w:val="00D76448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5CB1"/>
    <w:rsid w:val="00D95DFF"/>
    <w:rsid w:val="00D96A41"/>
    <w:rsid w:val="00DA3756"/>
    <w:rsid w:val="00DA3979"/>
    <w:rsid w:val="00DA3B08"/>
    <w:rsid w:val="00DA3DB9"/>
    <w:rsid w:val="00DA45B7"/>
    <w:rsid w:val="00DA69CE"/>
    <w:rsid w:val="00DB2248"/>
    <w:rsid w:val="00DB35A7"/>
    <w:rsid w:val="00DB40A7"/>
    <w:rsid w:val="00DB5A57"/>
    <w:rsid w:val="00DC159E"/>
    <w:rsid w:val="00DC2E2D"/>
    <w:rsid w:val="00DC3CAB"/>
    <w:rsid w:val="00DC3EBF"/>
    <w:rsid w:val="00DC5F9D"/>
    <w:rsid w:val="00DD1838"/>
    <w:rsid w:val="00DD2FCE"/>
    <w:rsid w:val="00DD4227"/>
    <w:rsid w:val="00DD4F85"/>
    <w:rsid w:val="00DD77DF"/>
    <w:rsid w:val="00DE1C16"/>
    <w:rsid w:val="00DE2B8F"/>
    <w:rsid w:val="00DE410A"/>
    <w:rsid w:val="00DF04E3"/>
    <w:rsid w:val="00DF186E"/>
    <w:rsid w:val="00DF29EA"/>
    <w:rsid w:val="00E05D29"/>
    <w:rsid w:val="00E1122B"/>
    <w:rsid w:val="00E13358"/>
    <w:rsid w:val="00E153C0"/>
    <w:rsid w:val="00E20E97"/>
    <w:rsid w:val="00E22E11"/>
    <w:rsid w:val="00E234A5"/>
    <w:rsid w:val="00E238BA"/>
    <w:rsid w:val="00E23F09"/>
    <w:rsid w:val="00E24666"/>
    <w:rsid w:val="00E249A5"/>
    <w:rsid w:val="00E2568F"/>
    <w:rsid w:val="00E26806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46C19"/>
    <w:rsid w:val="00E5593A"/>
    <w:rsid w:val="00E60045"/>
    <w:rsid w:val="00E62882"/>
    <w:rsid w:val="00E64B7C"/>
    <w:rsid w:val="00E663DD"/>
    <w:rsid w:val="00E674C9"/>
    <w:rsid w:val="00E72889"/>
    <w:rsid w:val="00E72D9C"/>
    <w:rsid w:val="00E733D3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B6944"/>
    <w:rsid w:val="00EC1253"/>
    <w:rsid w:val="00EC14D8"/>
    <w:rsid w:val="00EC2043"/>
    <w:rsid w:val="00EC313F"/>
    <w:rsid w:val="00EC37F5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3481"/>
    <w:rsid w:val="00EE4940"/>
    <w:rsid w:val="00EE721B"/>
    <w:rsid w:val="00EF08E3"/>
    <w:rsid w:val="00EF17CB"/>
    <w:rsid w:val="00EF1BB5"/>
    <w:rsid w:val="00EF2179"/>
    <w:rsid w:val="00EF3D53"/>
    <w:rsid w:val="00EF41D9"/>
    <w:rsid w:val="00EF4B4C"/>
    <w:rsid w:val="00EF62C9"/>
    <w:rsid w:val="00F04F2E"/>
    <w:rsid w:val="00F064C6"/>
    <w:rsid w:val="00F071DC"/>
    <w:rsid w:val="00F10706"/>
    <w:rsid w:val="00F1187D"/>
    <w:rsid w:val="00F12C20"/>
    <w:rsid w:val="00F14478"/>
    <w:rsid w:val="00F1667C"/>
    <w:rsid w:val="00F17B3A"/>
    <w:rsid w:val="00F20ADB"/>
    <w:rsid w:val="00F20F5D"/>
    <w:rsid w:val="00F211BA"/>
    <w:rsid w:val="00F220E1"/>
    <w:rsid w:val="00F223A8"/>
    <w:rsid w:val="00F2251C"/>
    <w:rsid w:val="00F22B3D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569C"/>
    <w:rsid w:val="00F47285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50C"/>
    <w:rsid w:val="00F67683"/>
    <w:rsid w:val="00F7009B"/>
    <w:rsid w:val="00F71D12"/>
    <w:rsid w:val="00F741D6"/>
    <w:rsid w:val="00F7467B"/>
    <w:rsid w:val="00F74E3D"/>
    <w:rsid w:val="00F74F89"/>
    <w:rsid w:val="00F754B4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4F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9B8"/>
    <w:rsid w:val="00FD6E3D"/>
    <w:rsid w:val="00FD768F"/>
    <w:rsid w:val="00FD7B30"/>
    <w:rsid w:val="00FE076E"/>
    <w:rsid w:val="00FE09AC"/>
    <w:rsid w:val="00FE351B"/>
    <w:rsid w:val="00FE4212"/>
    <w:rsid w:val="00FE527B"/>
    <w:rsid w:val="00FE66CE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986BD-DBC8-49F9-9270-65A510B4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D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12D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78B3"/>
  </w:style>
  <w:style w:type="paragraph" w:styleId="a5">
    <w:name w:val="footer"/>
    <w:basedOn w:val="a"/>
    <w:link w:val="a6"/>
    <w:uiPriority w:val="99"/>
    <w:unhideWhenUsed/>
    <w:rsid w:val="00A97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2023-01-13T05:44:00Z</dcterms:created>
  <dcterms:modified xsi:type="dcterms:W3CDTF">2023-01-13T05:44:00Z</dcterms:modified>
</cp:coreProperties>
</file>