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EF" w:rsidRPr="004541E4" w:rsidRDefault="00987BEF">
      <w:pPr>
        <w:pStyle w:val="ConsPlusNonformat"/>
        <w:spacing w:before="260"/>
        <w:jc w:val="both"/>
      </w:pPr>
      <w:r w:rsidRPr="004541E4">
        <w:t>Составлена в ___ экз.                                  Утверждаю</w:t>
      </w:r>
    </w:p>
    <w:p w:rsidR="00987BEF" w:rsidRPr="004541E4" w:rsidRDefault="00987BEF">
      <w:pPr>
        <w:pStyle w:val="ConsPlusNonformat"/>
        <w:jc w:val="both"/>
      </w:pPr>
      <w:r w:rsidRPr="004541E4">
        <w:t xml:space="preserve">                                            _______________________________</w:t>
      </w:r>
    </w:p>
    <w:p w:rsidR="00987BEF" w:rsidRPr="004541E4" w:rsidRDefault="00987BEF">
      <w:pPr>
        <w:pStyle w:val="ConsPlusNonformat"/>
        <w:jc w:val="both"/>
      </w:pPr>
      <w:r w:rsidRPr="004541E4">
        <w:t xml:space="preserve">                                                  (инициалы, фамилия)</w:t>
      </w:r>
    </w:p>
    <w:p w:rsidR="00987BEF" w:rsidRPr="004541E4" w:rsidRDefault="00987BEF">
      <w:pPr>
        <w:pStyle w:val="ConsPlusNonformat"/>
        <w:jc w:val="both"/>
      </w:pPr>
    </w:p>
    <w:p w:rsidR="00987BEF" w:rsidRPr="004541E4" w:rsidRDefault="00987BEF">
      <w:pPr>
        <w:pStyle w:val="ConsPlusNonformat"/>
        <w:jc w:val="both"/>
      </w:pPr>
      <w:r w:rsidRPr="004541E4">
        <w:t>_________________________________           _______________________________</w:t>
      </w:r>
    </w:p>
    <w:p w:rsidR="00987BEF" w:rsidRPr="004541E4" w:rsidRDefault="00987BEF">
      <w:pPr>
        <w:pStyle w:val="ConsPlusNonformat"/>
        <w:jc w:val="both"/>
      </w:pPr>
      <w:r w:rsidRPr="004541E4">
        <w:t>_________________________________           _______________________________</w:t>
      </w:r>
    </w:p>
    <w:p w:rsidR="00987BEF" w:rsidRPr="004541E4" w:rsidRDefault="00987BEF">
      <w:pPr>
        <w:pStyle w:val="ConsPlusNonformat"/>
        <w:jc w:val="both"/>
      </w:pPr>
      <w:r w:rsidRPr="004541E4">
        <w:t>_________________________________           _______________________________</w:t>
      </w:r>
    </w:p>
    <w:p w:rsidR="00987BEF" w:rsidRPr="004541E4" w:rsidRDefault="00987BEF">
      <w:pPr>
        <w:pStyle w:val="ConsPlusNonformat"/>
        <w:jc w:val="both"/>
      </w:pPr>
      <w:r w:rsidRPr="004541E4">
        <w:t xml:space="preserve">   (наименование </w:t>
      </w:r>
      <w:proofErr w:type="gramStart"/>
      <w:r w:rsidRPr="004541E4">
        <w:t xml:space="preserve">работодателя,   </w:t>
      </w:r>
      <w:proofErr w:type="gramEnd"/>
      <w:r w:rsidRPr="004541E4">
        <w:t xml:space="preserve">             (руководитель или иное лицо,</w:t>
      </w:r>
    </w:p>
    <w:p w:rsidR="00987BEF" w:rsidRPr="004541E4" w:rsidRDefault="00987BEF">
      <w:pPr>
        <w:pStyle w:val="ConsPlusNonformat"/>
        <w:jc w:val="both"/>
      </w:pPr>
      <w:r w:rsidRPr="004541E4">
        <w:t xml:space="preserve">   его организационно-правовая                 уполномоченное утверждать</w:t>
      </w:r>
    </w:p>
    <w:p w:rsidR="00987BEF" w:rsidRPr="004541E4" w:rsidRDefault="00987BEF">
      <w:pPr>
        <w:pStyle w:val="ConsPlusNonformat"/>
        <w:jc w:val="both"/>
      </w:pPr>
      <w:r w:rsidRPr="004541E4">
        <w:t xml:space="preserve">   форма, адрес, телефон, адрес                 должностную инструкцию)</w:t>
      </w:r>
    </w:p>
    <w:p w:rsidR="00987BEF" w:rsidRPr="004541E4" w:rsidRDefault="00987BEF">
      <w:pPr>
        <w:pStyle w:val="ConsPlusNonformat"/>
        <w:jc w:val="both"/>
      </w:pPr>
      <w:r w:rsidRPr="004541E4">
        <w:t>электронной почты, ОГРН, ИНН/КПП)</w:t>
      </w:r>
    </w:p>
    <w:p w:rsidR="00987BEF" w:rsidRPr="004541E4" w:rsidRDefault="00987BEF">
      <w:pPr>
        <w:pStyle w:val="ConsPlusNonformat"/>
        <w:jc w:val="both"/>
      </w:pPr>
    </w:p>
    <w:p w:rsidR="00987BEF" w:rsidRPr="004541E4" w:rsidRDefault="00987BEF">
      <w:pPr>
        <w:pStyle w:val="ConsPlusNonformat"/>
        <w:jc w:val="both"/>
      </w:pPr>
      <w:r w:rsidRPr="004541E4">
        <w:t>"___"_____________ ___ г. N _____             "___"_________________ ___ г.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4541E4">
      <w:pPr>
        <w:pStyle w:val="ConsPlusNormal"/>
        <w:jc w:val="center"/>
      </w:pPr>
      <w:hyperlink r:id="rId4" w:history="1">
        <w:r w:rsidR="00987BEF" w:rsidRPr="004541E4">
          <w:t>ДОЛЖНОСТНАЯ ИНСТРУКЦИЯ</w:t>
        </w:r>
      </w:hyperlink>
    </w:p>
    <w:p w:rsidR="00987BEF" w:rsidRPr="004541E4" w:rsidRDefault="00987BEF">
      <w:pPr>
        <w:pStyle w:val="ConsPlusNormal"/>
        <w:jc w:val="center"/>
      </w:pPr>
      <w:r w:rsidRPr="004541E4">
        <w:t>начальника района электрических (тепловых) сетей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jc w:val="center"/>
        <w:outlineLvl w:val="0"/>
      </w:pPr>
      <w:r w:rsidRPr="004541E4">
        <w:t>1. Общие положения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ind w:firstLine="540"/>
        <w:jc w:val="both"/>
      </w:pPr>
      <w:r w:rsidRPr="004541E4">
        <w:t>1.1. Начальник района электрических (тепловых) сетей относится к категории руководителей.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1.2. Начальник района электрических (тепловых) сетей назначается на должность и освобождается от должности в установленном трудовым законодательством порядке приказом руководителя Организации.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1.3. Начальник района электрических (тепловых) сетей подчиняется непосредственно _______________ Организации.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1.4. Квалификационные требования к лицу, назначаемому на должность: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высшее профессиональное (техническое) образование;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стаж работы на должностях руководителей в организациях электрических (тепловых) сетей не менее 5 лет.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1.5. Начальник района электрических (тепловых) сетей должен знать: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законы и иные нормативные правовые акты, определяющие направления развития и регламентирующие взаимоотношения в сфере электроэнергетики;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организационно-распорядительные, нормативные, методические документы, регламентирующие деятельность района электрических (тепловых) сетей;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перспективы развития энергетики в регионе и на обслуживаемой районом электрических (тепловых) сетей территории;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федеральные, отраслевые, региональные и местные программы энергосбережения;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 xml:space="preserve">- </w:t>
      </w:r>
      <w:hyperlink r:id="rId5" w:history="1">
        <w:r w:rsidRPr="004541E4">
          <w:t>Правила</w:t>
        </w:r>
      </w:hyperlink>
      <w:r w:rsidRPr="004541E4">
        <w:t xml:space="preserve"> технической эксплуатации электрических станций и сетей Российской Федерации;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 xml:space="preserve">- </w:t>
      </w:r>
      <w:hyperlink r:id="rId6" w:history="1">
        <w:r w:rsidRPr="004541E4">
          <w:t>Правила</w:t>
        </w:r>
      </w:hyperlink>
      <w:r w:rsidRPr="004541E4">
        <w:t xml:space="preserve"> устройства электроустановок;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 xml:space="preserve">- </w:t>
      </w:r>
      <w:hyperlink r:id="rId7" w:history="1">
        <w:r w:rsidRPr="004541E4">
          <w:t>Инструкцию</w:t>
        </w:r>
      </w:hyperlink>
      <w:r w:rsidRPr="004541E4">
        <w:t xml:space="preserve"> по применению и испытанию средств защиты, используемых в электроустановках, технические требования к ним;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 xml:space="preserve">- правила безопасности при эксплуатации автотранспорта; положения и инструкции по </w:t>
      </w:r>
      <w:r w:rsidRPr="004541E4">
        <w:lastRenderedPageBreak/>
        <w:t>расследованию и учету причин аварий и других технологических нарушений, несчастных случаев на производстве;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 xml:space="preserve">- </w:t>
      </w:r>
      <w:hyperlink r:id="rId8" w:history="1">
        <w:r w:rsidRPr="004541E4">
          <w:t>Правила</w:t>
        </w:r>
      </w:hyperlink>
      <w:r w:rsidRPr="004541E4">
        <w:t xml:space="preserve"> работы с персоналом в организациях электроэнергетики Российской Федерации;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правила промышленной безопасности (Госгортехнадзора России);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должностные и производственные инструкции подчиненного персонала;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принципиальные электрические (тепловые) схемы электрических (тепловых) сетей района, схемы подстанций, котельных, тепловых пунктов, других объектов района электрических (тепловых) сетей, схему оперативно-диспетчерского управления сетями района;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принципы работы релейных защит, электрической (тепловой) автоматики и регулирующих устройств, контрольно-измерительных приборов, сигнализации, телемеханики и связи; конструктивные особенности, нормальные, ремонтные, аварийные и послеаварийные режимы эксплуатации оборудования и сооружений, закрепленных за районом электрических (тепловых) сетей;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методики проведения противоаварийных и противопожарных тренировок;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передовой отечественный и зарубежный опыт в области энергоснабжения и эксплуатации оборудования электрических (тепловых) сетей;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основы экономики и организации производства, труда и управления в энергетике;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трудовое законодательство;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правила по охране труда и пожарной безопасности.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1.6. В период временного отсутствия начальника района электрических (тепловых) сетей его обязанности возлагаются на ____________________.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jc w:val="center"/>
        <w:outlineLvl w:val="0"/>
      </w:pPr>
      <w:r w:rsidRPr="004541E4">
        <w:t>2. Должностные обязанности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ind w:firstLine="540"/>
        <w:jc w:val="both"/>
      </w:pPr>
      <w:r w:rsidRPr="004541E4">
        <w:t>Начальник района электрических (тепловых) сетей: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2.1. Осуществляет руководство производственно-хозяйственной деятельностью района электрических (тепловых) сетей.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2.2. Организует оперативное управление объектами сетей с диспетчерских пунктов района.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2.3. Обеспечивает выполнение запланированных объемов ремонта, проведение обходов и осмотров объектов сетей, расчистку линий (трасс), наладку, испытания и другие работы по поддержанию эксплуатационной готовности и диагностике технического состояния оборудования, зданий и сооружений, охране объектов сетей района от несанкционированного воздействия.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2.4. Анализирует итоги производственно-хозяйственной деятельности, показатели аварийности и травматизма, участвует в разработке и организует выполнение мероприятий, направленных на повышение эффективности работы района.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2.5. Подготавливает проекты текущих и перспективных планов работы района, графиков выполнения отдельных работ (мероприятий), согласовывает условия и сроки их выполнения с заинтересованными лицами (подразделениями) организации, а также с заказчиками и соисполнителями работ.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 xml:space="preserve">2.6. Организует подготовку предложений района по техническим условиям на </w:t>
      </w:r>
      <w:r w:rsidRPr="004541E4">
        <w:lastRenderedPageBreak/>
        <w:t xml:space="preserve">проектирование строительства, реконструкции, расширения </w:t>
      </w:r>
      <w:proofErr w:type="spellStart"/>
      <w:r w:rsidRPr="004541E4">
        <w:t>энергообъектов</w:t>
      </w:r>
      <w:proofErr w:type="spellEnd"/>
      <w:r w:rsidRPr="004541E4">
        <w:t xml:space="preserve"> и присоединение потребителей к сетям, схем перспективного развития сетей района и электрификации обслуживаемой территории; обеспечивает рассмотрение проектов и подготовку по ним замечаний.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2.7. Участвует в работе комиссий по приемке объектов сетей из ремонта и монтажа, проверке готовности сетей к работе в сезонных условиях, расследованию причин аварий и несчастных случаев, а также проводимых в сетях рейдах, комплексных проверках, производственных совещаниях.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 xml:space="preserve">2.8. Организует подготовку заявок на обеспечение района материальными и другими ресурсами, контролирует их реализацию, обеспечивает персонал района необходимыми материалами, запчастями, инструментами, транспортом, </w:t>
      </w:r>
      <w:proofErr w:type="spellStart"/>
      <w:r w:rsidRPr="004541E4">
        <w:t>спецмеханизмами</w:t>
      </w:r>
      <w:proofErr w:type="spellEnd"/>
      <w:r w:rsidRPr="004541E4">
        <w:t>, защитными средствами, спецодеждой, контролирует правильность их хранения, расходования, списания.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2.9. Обеспечивает разработку и своевременный пересмотр должностных и производственных инструкций подчиненного персонала, комплектование рабочих мест необходимой нормативной и другой документацией в соответствии с утвержденными перечнями.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2.10. Организует внедрение передовых приемов и методов труда, содействует рационализации и изобретательству, изучению, обобщению и использованию передового опыта в производстве.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2.11. Осуществляет расстановку подчиненного персонала по участкам, бригадам, сменам или обслуживаемым объектам района, доводит до него утвержденные планы работ и текущие задания, координирует работу подразделений района, принимает меры по обеспечению необходимых условий для их выполнения.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 xml:space="preserve">2.12. Ведет переговоры с представителями организаций - потребителей энергии об условиях оказания им платных услуг по ремонту и техническому обслуживанию энергетических и </w:t>
      </w:r>
      <w:proofErr w:type="spellStart"/>
      <w:r w:rsidRPr="004541E4">
        <w:t>энергоиспользующих</w:t>
      </w:r>
      <w:proofErr w:type="spellEnd"/>
      <w:r w:rsidRPr="004541E4">
        <w:t xml:space="preserve"> установок, подготавливает проекты договоров, соглашений по оказанию услуг.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2.13. Проводит работу по подбору кандидатов для подготовки резерва руководящего, оперативного и другого персонала.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2.14. Контролирует проведение инструктажей, технической учебы в районе, своевременность прохождения подчиненным персоналом проверки знаний, медицинских осмотров, обучения в специализированных организациях в соответствии с утвержденными планами и графиками.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2.15. Организует и участвует в работе комиссий района по проверке знаний, обеспечивает участие персонала района в проведении аттестации рабочих мест и аттестации персонала, конкурсах, смотрах и других проводимых в сетях мероприятиях.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2.16. Обеспечивает здоровые и безопасные условия труда в районе, постоянный контроль факторов производственной среды на рабочих местах, соблюдение подчиненным персоналом трудовой и производственной дисциплины.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2.17. Участвует в подготовке и выполнении мероприятий по ограничению и отключению потребителей энергии.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2.18. Принимает участие в проведении занятий по гражданской обороне и отработке действий персонала при чрезвычайных ситуациях.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2.19. Обеспечивает своевременное составление отчетности о производственно-</w:t>
      </w:r>
      <w:r w:rsidRPr="004541E4">
        <w:lastRenderedPageBreak/>
        <w:t>хозяйственной деятельности района.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2.20. Руководит работниками района.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jc w:val="center"/>
        <w:outlineLvl w:val="0"/>
      </w:pPr>
      <w:r w:rsidRPr="004541E4">
        <w:t>3. Права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ind w:firstLine="540"/>
        <w:jc w:val="both"/>
      </w:pPr>
      <w:r w:rsidRPr="004541E4">
        <w:t>Начальник района электрических (тепловых) сетей имеет право: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3.1. Требовать от руководства Организации оказания содействия в исполнении своих обязанностей.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3.2. Знакомиться с проектами решений руководства Организации, касающимися его деятельности.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3.3. Представлять на рассмотрение своего непосредственного руководителя предложения по вопросам своей деятельности.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3.4. Получать служебную информацию, необходимую для осуществления своих обязанностей.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jc w:val="center"/>
        <w:outlineLvl w:val="0"/>
      </w:pPr>
      <w:r w:rsidRPr="004541E4">
        <w:t>4. Ответственность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ind w:firstLine="540"/>
        <w:jc w:val="both"/>
      </w:pPr>
      <w:r w:rsidRPr="004541E4">
        <w:t>Начальник района электрических (тепловых) сетей несет ответственность: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4.1. За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4.2.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4.3. За причинение материального ущерба - в соответствии с действующим законодательством.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4.4. За нарушение правил внутреннего трудового распорядка, правил противопожарной безопасности и техники безопасности, установленных Организацией.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jc w:val="center"/>
        <w:outlineLvl w:val="0"/>
      </w:pPr>
      <w:r w:rsidRPr="004541E4">
        <w:t>5. Условия работы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ind w:firstLine="540"/>
        <w:jc w:val="both"/>
      </w:pPr>
      <w:r w:rsidRPr="004541E4">
        <w:t>5.1. Режим работы начальника района электрических (тепловых) сетей определяется в соответствии с правилами внутреннего трудового распорядка, установленными в Организации.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5.2. В соответствии с _______________ работодатель проводит оценку эффективности работы начальника района электрических (тепловых) сетей. Комплекс мероприятий по оценке эффективности утвержден _______________ и включает в себя: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__________________________,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__________________________,</w:t>
      </w:r>
    </w:p>
    <w:p w:rsidR="00987BEF" w:rsidRPr="004541E4" w:rsidRDefault="00987BEF">
      <w:pPr>
        <w:pStyle w:val="ConsPlusNormal"/>
        <w:spacing w:before="220"/>
        <w:ind w:firstLine="540"/>
        <w:jc w:val="both"/>
      </w:pPr>
      <w:r w:rsidRPr="004541E4">
        <w:t>- __________________________.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jc w:val="center"/>
        <w:outlineLvl w:val="0"/>
      </w:pPr>
      <w:r w:rsidRPr="004541E4">
        <w:t>6. Заключительные положения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nformat"/>
        <w:jc w:val="both"/>
      </w:pPr>
      <w:r w:rsidRPr="004541E4">
        <w:t xml:space="preserve">    6.1.   Настоящая   должностная   инструкция   разработана   на   основе</w:t>
      </w:r>
    </w:p>
    <w:p w:rsidR="00987BEF" w:rsidRPr="004541E4" w:rsidRDefault="00987BEF">
      <w:pPr>
        <w:pStyle w:val="ConsPlusNonformat"/>
        <w:jc w:val="both"/>
      </w:pPr>
      <w:proofErr w:type="gramStart"/>
      <w:r w:rsidRPr="004541E4">
        <w:t xml:space="preserve">Квалификационной  </w:t>
      </w:r>
      <w:hyperlink r:id="rId9" w:history="1">
        <w:r w:rsidRPr="004541E4">
          <w:t>характеристики</w:t>
        </w:r>
        <w:proofErr w:type="gramEnd"/>
      </w:hyperlink>
      <w:r w:rsidRPr="004541E4">
        <w:t xml:space="preserve">  должности "Начальник района электрических</w:t>
      </w:r>
    </w:p>
    <w:p w:rsidR="00987BEF" w:rsidRPr="004541E4" w:rsidRDefault="00987BEF">
      <w:pPr>
        <w:pStyle w:val="ConsPlusNonformat"/>
        <w:jc w:val="both"/>
      </w:pPr>
      <w:r w:rsidRPr="004541E4">
        <w:t>(</w:t>
      </w:r>
      <w:proofErr w:type="gramStart"/>
      <w:r w:rsidRPr="004541E4">
        <w:t>тепловых)  сетей</w:t>
      </w:r>
      <w:proofErr w:type="gramEnd"/>
      <w:r w:rsidRPr="004541E4">
        <w:t>"  (Квалификационный  справочник должностей руководителей,</w:t>
      </w:r>
    </w:p>
    <w:p w:rsidR="00987BEF" w:rsidRPr="004541E4" w:rsidRDefault="00987BEF">
      <w:pPr>
        <w:pStyle w:val="ConsPlusNonformat"/>
        <w:jc w:val="both"/>
      </w:pPr>
      <w:r w:rsidRPr="004541E4">
        <w:lastRenderedPageBreak/>
        <w:t xml:space="preserve">специалистов   </w:t>
      </w:r>
      <w:proofErr w:type="gramStart"/>
      <w:r w:rsidRPr="004541E4">
        <w:t>и  других</w:t>
      </w:r>
      <w:proofErr w:type="gramEnd"/>
      <w:r w:rsidRPr="004541E4">
        <w:t xml:space="preserve">  служащих  организаций  электроэнергетики,  раздел</w:t>
      </w:r>
    </w:p>
    <w:p w:rsidR="00987BEF" w:rsidRPr="004541E4" w:rsidRDefault="00987BEF">
      <w:pPr>
        <w:pStyle w:val="ConsPlusNonformat"/>
        <w:jc w:val="both"/>
      </w:pPr>
      <w:r w:rsidRPr="004541E4">
        <w:t>"Должности руководителей</w:t>
      </w:r>
      <w:proofErr w:type="gramStart"/>
      <w:r w:rsidRPr="004541E4">
        <w:t>",  утвержденный</w:t>
      </w:r>
      <w:proofErr w:type="gramEnd"/>
      <w:r w:rsidRPr="004541E4">
        <w:t xml:space="preserve">  Постановлением   Минтруда  России</w:t>
      </w:r>
    </w:p>
    <w:p w:rsidR="00987BEF" w:rsidRPr="004541E4" w:rsidRDefault="00987BEF">
      <w:pPr>
        <w:pStyle w:val="ConsPlusNonformat"/>
        <w:jc w:val="both"/>
      </w:pPr>
      <w:r w:rsidRPr="004541E4">
        <w:t>от 29.01.2004 N 4), _______________________________________________________</w:t>
      </w:r>
    </w:p>
    <w:p w:rsidR="00987BEF" w:rsidRPr="004541E4" w:rsidRDefault="00987BEF">
      <w:pPr>
        <w:pStyle w:val="ConsPlusNonformat"/>
        <w:jc w:val="both"/>
      </w:pPr>
      <w:r w:rsidRPr="004541E4">
        <w:t>________________________________________________________________ (реквизиты</w:t>
      </w:r>
    </w:p>
    <w:p w:rsidR="00987BEF" w:rsidRPr="004541E4" w:rsidRDefault="00987BEF">
      <w:pPr>
        <w:pStyle w:val="ConsPlusNonformat"/>
        <w:jc w:val="both"/>
      </w:pPr>
      <w:r w:rsidRPr="004541E4">
        <w:t>иных актов и документов).</w:t>
      </w:r>
    </w:p>
    <w:p w:rsidR="00987BEF" w:rsidRPr="004541E4" w:rsidRDefault="00987BEF">
      <w:pPr>
        <w:pStyle w:val="ConsPlusNonformat"/>
        <w:jc w:val="both"/>
      </w:pPr>
      <w:r w:rsidRPr="004541E4">
        <w:t xml:space="preserve">    6.2.   Ознакомление   </w:t>
      </w:r>
      <w:proofErr w:type="gramStart"/>
      <w:r w:rsidRPr="004541E4">
        <w:t>работника  с</w:t>
      </w:r>
      <w:proofErr w:type="gramEnd"/>
      <w:r w:rsidRPr="004541E4">
        <w:t xml:space="preserve">  настоящей  должностной  инструкцией</w:t>
      </w:r>
    </w:p>
    <w:p w:rsidR="00987BEF" w:rsidRPr="004541E4" w:rsidRDefault="00987BEF">
      <w:pPr>
        <w:pStyle w:val="ConsPlusNonformat"/>
        <w:jc w:val="both"/>
      </w:pPr>
      <w:r w:rsidRPr="004541E4">
        <w:t>осуществляется при приеме на работу (до подписания трудового договора).</w:t>
      </w:r>
    </w:p>
    <w:p w:rsidR="00987BEF" w:rsidRPr="004541E4" w:rsidRDefault="00987BEF">
      <w:pPr>
        <w:pStyle w:val="ConsPlusNonformat"/>
        <w:jc w:val="both"/>
      </w:pPr>
      <w:r w:rsidRPr="004541E4">
        <w:t xml:space="preserve">    Факт   ознакомления   </w:t>
      </w:r>
      <w:proofErr w:type="gramStart"/>
      <w:r w:rsidRPr="004541E4">
        <w:t>работника  с</w:t>
      </w:r>
      <w:proofErr w:type="gramEnd"/>
      <w:r w:rsidRPr="004541E4">
        <w:t xml:space="preserve">  настоящей  должностной  инструкцией</w:t>
      </w:r>
    </w:p>
    <w:p w:rsidR="00987BEF" w:rsidRPr="004541E4" w:rsidRDefault="00987BEF">
      <w:pPr>
        <w:pStyle w:val="ConsPlusNonformat"/>
        <w:jc w:val="both"/>
      </w:pPr>
      <w:r w:rsidRPr="004541E4">
        <w:t>подтверждается ____________________________________________________________</w:t>
      </w:r>
    </w:p>
    <w:p w:rsidR="00987BEF" w:rsidRPr="004541E4" w:rsidRDefault="00987BEF">
      <w:pPr>
        <w:pStyle w:val="ConsPlusNonformat"/>
        <w:jc w:val="both"/>
      </w:pPr>
      <w:r w:rsidRPr="004541E4">
        <w:t>(</w:t>
      </w:r>
      <w:proofErr w:type="gramStart"/>
      <w:r w:rsidRPr="004541E4">
        <w:t>варианты:  росписью</w:t>
      </w:r>
      <w:proofErr w:type="gramEnd"/>
      <w:r w:rsidRPr="004541E4">
        <w:t xml:space="preserve">  в  листе ознакомления, являющемся неотъемлемой частью</w:t>
      </w:r>
    </w:p>
    <w:p w:rsidR="00987BEF" w:rsidRPr="004541E4" w:rsidRDefault="00987BEF">
      <w:pPr>
        <w:pStyle w:val="ConsPlusNonformat"/>
        <w:jc w:val="both"/>
      </w:pPr>
      <w:proofErr w:type="gramStart"/>
      <w:r w:rsidRPr="004541E4">
        <w:t>настоящей  инструкции</w:t>
      </w:r>
      <w:proofErr w:type="gramEnd"/>
      <w:r w:rsidRPr="004541E4">
        <w:t xml:space="preserve"> (в журнале ознакомления с должностными инструкциями);</w:t>
      </w:r>
    </w:p>
    <w:p w:rsidR="00987BEF" w:rsidRPr="004541E4" w:rsidRDefault="00987BEF">
      <w:pPr>
        <w:pStyle w:val="ConsPlusNonformat"/>
        <w:jc w:val="both"/>
      </w:pPr>
      <w:proofErr w:type="gramStart"/>
      <w:r w:rsidRPr="004541E4">
        <w:t>в  экземпляре</w:t>
      </w:r>
      <w:proofErr w:type="gramEnd"/>
      <w:r w:rsidRPr="004541E4">
        <w:t xml:space="preserve">  должностной  инструкции,  хранящемся  у  работодателя;  иным</w:t>
      </w:r>
    </w:p>
    <w:p w:rsidR="00987BEF" w:rsidRPr="004541E4" w:rsidRDefault="00987BEF">
      <w:pPr>
        <w:pStyle w:val="ConsPlusNonformat"/>
        <w:jc w:val="both"/>
      </w:pPr>
      <w:r w:rsidRPr="004541E4">
        <w:t>способом).</w:t>
      </w:r>
    </w:p>
    <w:p w:rsidR="00987BEF" w:rsidRPr="004541E4" w:rsidRDefault="00987BEF">
      <w:pPr>
        <w:pStyle w:val="ConsPlusNonformat"/>
        <w:jc w:val="both"/>
      </w:pPr>
      <w:r w:rsidRPr="004541E4">
        <w:t xml:space="preserve">    6.3. __________________________________________________________________</w:t>
      </w:r>
    </w:p>
    <w:p w:rsidR="00987BEF" w:rsidRPr="004541E4" w:rsidRDefault="00987BEF">
      <w:pPr>
        <w:pStyle w:val="ConsPlusNonformat"/>
        <w:jc w:val="both"/>
      </w:pPr>
      <w:r w:rsidRPr="004541E4">
        <w:t>__________________________________________________________________________.</w:t>
      </w:r>
    </w:p>
    <w:p w:rsidR="00987BEF" w:rsidRPr="004541E4" w:rsidRDefault="00987BEF">
      <w:pPr>
        <w:pStyle w:val="ConsPlusNonformat"/>
        <w:jc w:val="both"/>
      </w:pPr>
    </w:p>
    <w:p w:rsidR="00987BEF" w:rsidRPr="004541E4" w:rsidRDefault="00987BEF">
      <w:pPr>
        <w:pStyle w:val="ConsPlusNonformat"/>
        <w:jc w:val="both"/>
      </w:pPr>
      <w:r w:rsidRPr="004541E4">
        <w:t>_____________________________      _____________      _____________________</w:t>
      </w:r>
    </w:p>
    <w:p w:rsidR="00987BEF" w:rsidRPr="004541E4" w:rsidRDefault="00987BEF">
      <w:pPr>
        <w:pStyle w:val="ConsPlusNonformat"/>
        <w:jc w:val="both"/>
      </w:pPr>
      <w:r w:rsidRPr="004541E4">
        <w:t xml:space="preserve">(должность лица, составившего     </w:t>
      </w:r>
      <w:proofErr w:type="gramStart"/>
      <w:r w:rsidRPr="004541E4">
        <w:t xml:space="preserve">   (</w:t>
      </w:r>
      <w:proofErr w:type="gramEnd"/>
      <w:r w:rsidRPr="004541E4">
        <w:t>подпись)               (Ф.И.О.)</w:t>
      </w:r>
    </w:p>
    <w:p w:rsidR="00987BEF" w:rsidRPr="004541E4" w:rsidRDefault="00987BEF">
      <w:pPr>
        <w:pStyle w:val="ConsPlusNonformat"/>
        <w:jc w:val="both"/>
      </w:pPr>
      <w:r w:rsidRPr="004541E4">
        <w:t xml:space="preserve">         инструкцию)</w:t>
      </w:r>
    </w:p>
    <w:p w:rsidR="00987BEF" w:rsidRPr="004541E4" w:rsidRDefault="00987BEF">
      <w:pPr>
        <w:pStyle w:val="ConsPlusNonformat"/>
        <w:jc w:val="both"/>
      </w:pPr>
    </w:p>
    <w:p w:rsidR="00987BEF" w:rsidRPr="004541E4" w:rsidRDefault="00987BEF">
      <w:pPr>
        <w:pStyle w:val="ConsPlusNonformat"/>
        <w:jc w:val="both"/>
      </w:pPr>
      <w:r w:rsidRPr="004541E4">
        <w:t>"___"__________ ___ г.</w:t>
      </w:r>
    </w:p>
    <w:p w:rsidR="00987BEF" w:rsidRPr="004541E4" w:rsidRDefault="00987BEF">
      <w:pPr>
        <w:pStyle w:val="ConsPlusNonformat"/>
        <w:jc w:val="both"/>
      </w:pPr>
    </w:p>
    <w:p w:rsidR="00987BEF" w:rsidRPr="004541E4" w:rsidRDefault="00987BEF">
      <w:pPr>
        <w:pStyle w:val="ConsPlusNonformat"/>
        <w:jc w:val="both"/>
      </w:pPr>
      <w:r w:rsidRPr="004541E4">
        <w:t>СОГЛАСОВАНО:</w:t>
      </w:r>
    </w:p>
    <w:p w:rsidR="00987BEF" w:rsidRPr="004541E4" w:rsidRDefault="00987BEF">
      <w:pPr>
        <w:pStyle w:val="ConsPlusNonformat"/>
        <w:jc w:val="both"/>
      </w:pPr>
    </w:p>
    <w:p w:rsidR="00987BEF" w:rsidRPr="004541E4" w:rsidRDefault="00987BEF">
      <w:pPr>
        <w:pStyle w:val="ConsPlusNonformat"/>
        <w:jc w:val="both"/>
      </w:pPr>
      <w:r w:rsidRPr="004541E4">
        <w:t>Юрисконсульт                       _____________      _____________________</w:t>
      </w:r>
    </w:p>
    <w:p w:rsidR="00987BEF" w:rsidRPr="004541E4" w:rsidRDefault="00987BEF">
      <w:pPr>
        <w:pStyle w:val="ConsPlusNonformat"/>
        <w:jc w:val="both"/>
      </w:pPr>
      <w:r w:rsidRPr="004541E4">
        <w:t xml:space="preserve">                                     (</w:t>
      </w:r>
      <w:proofErr w:type="gramStart"/>
      <w:r w:rsidRPr="004541E4">
        <w:t xml:space="preserve">подпись)   </w:t>
      </w:r>
      <w:proofErr w:type="gramEnd"/>
      <w:r w:rsidRPr="004541E4">
        <w:t xml:space="preserve">            (Ф.И.О.)</w:t>
      </w:r>
    </w:p>
    <w:p w:rsidR="00987BEF" w:rsidRPr="004541E4" w:rsidRDefault="00987BEF">
      <w:pPr>
        <w:pStyle w:val="ConsPlusNonformat"/>
        <w:jc w:val="both"/>
      </w:pPr>
    </w:p>
    <w:p w:rsidR="00987BEF" w:rsidRPr="004541E4" w:rsidRDefault="00987BEF">
      <w:pPr>
        <w:pStyle w:val="ConsPlusNonformat"/>
        <w:jc w:val="both"/>
      </w:pPr>
      <w:r w:rsidRPr="004541E4">
        <w:t>"___"__________ ___ г.</w:t>
      </w:r>
    </w:p>
    <w:p w:rsidR="00987BEF" w:rsidRPr="004541E4" w:rsidRDefault="00987BEF">
      <w:pPr>
        <w:pStyle w:val="ConsPlusNonformat"/>
        <w:jc w:val="both"/>
      </w:pPr>
    </w:p>
    <w:p w:rsidR="00987BEF" w:rsidRPr="004541E4" w:rsidRDefault="00987BEF">
      <w:pPr>
        <w:pStyle w:val="ConsPlusNonformat"/>
        <w:jc w:val="both"/>
      </w:pPr>
      <w:r w:rsidRPr="004541E4">
        <w:t xml:space="preserve">С инструкцией </w:t>
      </w:r>
      <w:proofErr w:type="gramStart"/>
      <w:r w:rsidRPr="004541E4">
        <w:t xml:space="preserve">ознакомлен:   </w:t>
      </w:r>
      <w:proofErr w:type="gramEnd"/>
      <w:r w:rsidRPr="004541E4">
        <w:t xml:space="preserve">       _____________      _____________________</w:t>
      </w:r>
    </w:p>
    <w:p w:rsidR="00987BEF" w:rsidRPr="004541E4" w:rsidRDefault="00987BEF">
      <w:pPr>
        <w:pStyle w:val="ConsPlusNonformat"/>
        <w:jc w:val="both"/>
      </w:pPr>
      <w:r w:rsidRPr="004541E4">
        <w:t xml:space="preserve">                                     (</w:t>
      </w:r>
      <w:proofErr w:type="gramStart"/>
      <w:r w:rsidRPr="004541E4">
        <w:t xml:space="preserve">подпись)   </w:t>
      </w:r>
      <w:proofErr w:type="gramEnd"/>
      <w:r w:rsidRPr="004541E4">
        <w:t xml:space="preserve">            (Ф.И.О.)</w:t>
      </w:r>
    </w:p>
    <w:p w:rsidR="00987BEF" w:rsidRPr="004541E4" w:rsidRDefault="00987BEF">
      <w:pPr>
        <w:pStyle w:val="ConsPlusNonformat"/>
        <w:jc w:val="both"/>
      </w:pPr>
    </w:p>
    <w:p w:rsidR="00987BEF" w:rsidRPr="004541E4" w:rsidRDefault="00987BEF">
      <w:pPr>
        <w:pStyle w:val="ConsPlusNonformat"/>
        <w:jc w:val="both"/>
      </w:pPr>
      <w:r w:rsidRPr="004541E4">
        <w:t>"___"__________ ___ г.</w:t>
      </w:r>
    </w:p>
    <w:p w:rsidR="00987BEF" w:rsidRPr="004541E4" w:rsidRDefault="00987BEF">
      <w:pPr>
        <w:pStyle w:val="ConsPlusNormal"/>
        <w:ind w:firstLine="540"/>
        <w:jc w:val="both"/>
      </w:pPr>
    </w:p>
    <w:p w:rsidR="00987BEF" w:rsidRPr="004541E4" w:rsidRDefault="00987BEF">
      <w:pPr>
        <w:pStyle w:val="ConsPlusNormal"/>
        <w:ind w:firstLine="540"/>
        <w:jc w:val="both"/>
      </w:pPr>
    </w:p>
    <w:p w:rsidR="0052462D" w:rsidRPr="004541E4" w:rsidRDefault="004541E4">
      <w:bookmarkStart w:id="0" w:name="_GoBack"/>
      <w:bookmarkEnd w:id="0"/>
    </w:p>
    <w:p w:rsidR="004541E4" w:rsidRPr="004541E4" w:rsidRDefault="004541E4"/>
    <w:sectPr w:rsidR="004541E4" w:rsidRPr="004541E4" w:rsidSect="0086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F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4541E4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987BEF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42D16-E338-4296-A44B-98172E9C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7B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7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8A879610C5D0E205070BCE672C725A84BE7514A187F8147FA583B9C0FA56193982D2C7E2459F9B5A71E955B17FD489F10D41EB4D6CAQ9O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8A879610C5D0E205070BCE672C725AB4EE6504B14228B4FA354399B00FA7694D1212D7E2458FDB6F81B804A4FF041880ED004A8D4CB92QCO7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8A879610C5D0E205070BCE672C725A34FE2504C187F8147FA583B9C0FA57393C0212C773A58F9A0F14FD0Q0O7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88A879610C5D0E205070BCE672C725AE4EE9514E187F8147FA583B9C0FA56193982D2C7E2459FDB5A71E955B17FD489F10D41EB4D6CAQ9OAU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A88A879610C5D0E205070BCE672C725AF45E75049187F8147FA583B9C0FA56193982D2C7E2558FCB5A71E955B17FD489F10D41EB4D6CAQ9OAU" TargetMode="External"/><Relationship Id="rId9" Type="http://schemas.openxmlformats.org/officeDocument/2006/relationships/hyperlink" Target="consultantplus://offline/ref=BA88A879610C5D0E205070BCE672C725AF45E75049187F8147FA583B9C0FA56193982D2C7E2558FCB5A71E955B17FD489F10D41EB4D6CAQ9O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2019-04-12T06:22:00Z</dcterms:created>
  <dcterms:modified xsi:type="dcterms:W3CDTF">2019-04-12T06:22:00Z</dcterms:modified>
</cp:coreProperties>
</file>