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22" w:rsidRPr="00195809" w:rsidRDefault="005D0C22">
      <w:pPr>
        <w:pStyle w:val="ConsPlusNormal"/>
        <w:jc w:val="both"/>
        <w:outlineLvl w:val="0"/>
      </w:pPr>
      <w:bookmarkStart w:id="0" w:name="_GoBack"/>
    </w:p>
    <w:p w:rsidR="005D0C22" w:rsidRPr="00195809" w:rsidRDefault="00195809">
      <w:pPr>
        <w:pStyle w:val="ConsPlusNormal"/>
        <w:spacing w:before="280"/>
        <w:jc w:val="center"/>
      </w:pPr>
      <w:hyperlink r:id="rId4" w:history="1">
        <w:r w:rsidR="005D0C22" w:rsidRPr="00195809">
          <w:t>ДОГОВОР</w:t>
        </w:r>
      </w:hyperlink>
      <w:r w:rsidR="005D0C22" w:rsidRPr="00195809">
        <w:t xml:space="preserve"> N _____</w:t>
      </w:r>
    </w:p>
    <w:p w:rsidR="005D0C22" w:rsidRPr="00195809" w:rsidRDefault="005D0C22">
      <w:pPr>
        <w:pStyle w:val="ConsPlusNormal"/>
        <w:jc w:val="center"/>
      </w:pPr>
      <w:r w:rsidRPr="00195809">
        <w:t>на выполнение работ по негосударственной</w:t>
      </w:r>
    </w:p>
    <w:p w:rsidR="005D0C22" w:rsidRPr="00195809" w:rsidRDefault="005D0C22">
      <w:pPr>
        <w:pStyle w:val="ConsPlusNormal"/>
        <w:jc w:val="center"/>
      </w:pPr>
      <w:r w:rsidRPr="00195809">
        <w:t xml:space="preserve">экспертизе </w:t>
      </w:r>
      <w:hyperlink w:anchor="P138" w:history="1">
        <w:r w:rsidRPr="00195809">
          <w:t>&lt;1&gt;</w:t>
        </w:r>
      </w:hyperlink>
      <w:r w:rsidRPr="00195809">
        <w:t xml:space="preserve"> проектной документации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nformat"/>
        <w:jc w:val="both"/>
      </w:pPr>
      <w:r w:rsidRPr="00195809">
        <w:t>г. __________                                         "___"________ ____ г.</w:t>
      </w:r>
    </w:p>
    <w:p w:rsidR="005D0C22" w:rsidRPr="00195809" w:rsidRDefault="005D0C22">
      <w:pPr>
        <w:pStyle w:val="ConsPlusNonformat"/>
        <w:jc w:val="both"/>
      </w:pPr>
    </w:p>
    <w:p w:rsidR="005D0C22" w:rsidRPr="00195809" w:rsidRDefault="005D0C22">
      <w:pPr>
        <w:pStyle w:val="ConsPlusNonformat"/>
        <w:jc w:val="both"/>
      </w:pPr>
      <w:r w:rsidRPr="00195809">
        <w:t xml:space="preserve">    __________________________________________</w:t>
      </w:r>
      <w:proofErr w:type="gramStart"/>
      <w:r w:rsidRPr="00195809">
        <w:t>_,  именуем</w:t>
      </w:r>
      <w:proofErr w:type="gramEnd"/>
      <w:r w:rsidRPr="00195809">
        <w:t>___  в  дальнейшем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              (наименование)</w:t>
      </w:r>
    </w:p>
    <w:p w:rsidR="005D0C22" w:rsidRPr="00195809" w:rsidRDefault="005D0C22">
      <w:pPr>
        <w:pStyle w:val="ConsPlusNonformat"/>
        <w:jc w:val="both"/>
      </w:pPr>
      <w:r w:rsidRPr="00195809">
        <w:t xml:space="preserve">"Исполнитель", в лице __________________________, </w:t>
      </w:r>
      <w:proofErr w:type="spellStart"/>
      <w:r w:rsidRPr="00195809">
        <w:t>действующ</w:t>
      </w:r>
      <w:proofErr w:type="spellEnd"/>
      <w:r w:rsidRPr="00195809">
        <w:t>___ на основании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                     (должность, Ф.И.О.)</w:t>
      </w:r>
    </w:p>
    <w:p w:rsidR="005D0C22" w:rsidRPr="00195809" w:rsidRDefault="005D0C22">
      <w:pPr>
        <w:pStyle w:val="ConsPlusNonformat"/>
        <w:jc w:val="both"/>
      </w:pPr>
      <w:r w:rsidRPr="00195809">
        <w:t>_________________________, с одной стороны, и __________________, именуем__</w:t>
      </w:r>
    </w:p>
    <w:p w:rsidR="005D0C22" w:rsidRPr="00195809" w:rsidRDefault="005D0C22">
      <w:pPr>
        <w:pStyle w:val="ConsPlusNonformat"/>
        <w:jc w:val="both"/>
      </w:pPr>
      <w:r w:rsidRPr="00195809">
        <w:t xml:space="preserve"> (Устава, </w:t>
      </w:r>
      <w:proofErr w:type="gramStart"/>
      <w:r w:rsidRPr="00195809">
        <w:t xml:space="preserve">доверенности)   </w:t>
      </w:r>
      <w:proofErr w:type="gramEnd"/>
      <w:r w:rsidRPr="00195809">
        <w:t xml:space="preserve">                      (наименование)</w:t>
      </w:r>
    </w:p>
    <w:p w:rsidR="005D0C22" w:rsidRPr="00195809" w:rsidRDefault="005D0C22">
      <w:pPr>
        <w:pStyle w:val="ConsPlusNonformat"/>
        <w:jc w:val="both"/>
      </w:pPr>
      <w:r w:rsidRPr="00195809">
        <w:t xml:space="preserve">в дальнейшем "Заказчик", в лице __________________________, </w:t>
      </w:r>
      <w:proofErr w:type="spellStart"/>
      <w:r w:rsidRPr="00195809">
        <w:t>действующ</w:t>
      </w:r>
      <w:proofErr w:type="spellEnd"/>
      <w:r w:rsidRPr="00195809">
        <w:t>___ на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                               (должность, Ф.И.О.)</w:t>
      </w:r>
    </w:p>
    <w:p w:rsidR="005D0C22" w:rsidRPr="00195809" w:rsidRDefault="005D0C22">
      <w:pPr>
        <w:pStyle w:val="ConsPlusNonformat"/>
        <w:jc w:val="both"/>
      </w:pPr>
      <w:r w:rsidRPr="00195809">
        <w:t>основании __________________________, с другой стороны, заключили настоящий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        (Устава, доверенности)</w:t>
      </w:r>
    </w:p>
    <w:p w:rsidR="005D0C22" w:rsidRPr="00195809" w:rsidRDefault="005D0C22">
      <w:pPr>
        <w:pStyle w:val="ConsPlusNonformat"/>
        <w:jc w:val="both"/>
      </w:pPr>
      <w:r w:rsidRPr="00195809">
        <w:t>Договор о нижеследующем: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1. ПРЕДМЕТ ДОГОВОРА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1.1. Заказчик поручает, а Исполнитель принимает на себя выполнение работ по экспертизе проектной документации (далее - работ) по теме "Строительство __________".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1.2. Предметом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экспертизы результатов инженерных изысканий является оценка их соответствия требованиям технических регламентов.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экспертизы.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1.3. Нормативные, научные, технические, экономические и другие требования к выполняемым работам содержатся в </w:t>
      </w:r>
      <w:hyperlink r:id="rId5" w:history="1">
        <w:r w:rsidRPr="00195809">
          <w:t>ст. ст. 48</w:t>
        </w:r>
      </w:hyperlink>
      <w:r w:rsidRPr="00195809">
        <w:t xml:space="preserve">, </w:t>
      </w:r>
      <w:hyperlink r:id="rId6" w:history="1">
        <w:r w:rsidRPr="00195809">
          <w:t>49</w:t>
        </w:r>
      </w:hyperlink>
      <w:r w:rsidRPr="00195809">
        <w:t xml:space="preserve"> Градостроительного кодекса Российской Федерации, </w:t>
      </w:r>
      <w:hyperlink r:id="rId7" w:history="1">
        <w:r w:rsidRPr="00195809">
          <w:t>Постановлении</w:t>
        </w:r>
      </w:hyperlink>
      <w:r w:rsidRPr="00195809">
        <w:t xml:space="preserve"> Правительства Российской Федерации от 31.03.2012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</w:t>
      </w:r>
      <w:hyperlink r:id="rId8" w:history="1">
        <w:r w:rsidRPr="00195809">
          <w:t>Постановлении</w:t>
        </w:r>
      </w:hyperlink>
      <w:r w:rsidRPr="00195809"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 и техническом задании на выполнение работ, являющемся неотъемлемой частью настоящего Договора (Приложение N ____).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Техническое задание на выполнение экспертизы проектной документации готовит и передает для согласования Исполнителю сам Заказчик.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В случае изменения условий и возникновения дополнительных объемов работ, не учтенных техническим заданием и сметой, Исполнитель представляет Заказчику дополнительное соглашение на выполнение работ.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1.4. Конкретный перечень работ согласовывается Сторонами в смете N _____, являющейся неотъемлемой частью настоящего Договора (Приложение N ____).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1.5. Проведение экспертизы начинается после представления Заказчиком документов, </w:t>
      </w:r>
      <w:r w:rsidRPr="00195809">
        <w:lastRenderedPageBreak/>
        <w:t>подтверждающих внесение платы за проведение экспертизы в соответствии с договором, и завершается направлением (вручением) заявителю заключения экспертизы.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1.6. Сроки выполнения работ </w:t>
      </w:r>
      <w:hyperlink w:anchor="P144" w:history="1">
        <w:r w:rsidRPr="00195809">
          <w:t>&lt;2&gt;</w:t>
        </w:r>
      </w:hyperlink>
      <w:r w:rsidRPr="00195809">
        <w:t xml:space="preserve"> определяются календарным планом, являющимся неотъемлемой частью настоящего Договора (Приложение N _____):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1.6.1. Начальный срок: "___"__________ ___ г.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1.6.2. Промежуточный срок: "___"__________ ___ г.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1.6.3. Конечный срок: "___"__________ ___ г.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Если в процессе выполнения работ возникнет необходимость корректировки сроков выполнения работ, то такие изменения должны оформляться дополнительными соглашениями к настоящему Договору по согласованию Сторон.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1.7. Работы выполняются по месту нахождения Исполнителя: ____________________. В случае необходимости выезда специалистов Исполнителя в другие населенные пункты Заказчик дополнительно оплачивает затраты Исполнителя в соответствии с представленным расчетом.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1.8.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1.9. Документация от Заказчика к Исполнителю и от Исполнителя к Заказчику передается по актам.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1.10. При проведении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1.11. Исполнитель самостоятельно назначает экспертов для проведения экспертизы.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2. ОБЯЗАННОСТИ СТОРОН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2.1. Исполнитель обязан: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2.1.1. Выполнять работы в соответствии с техническим заданием и иными исходными данными, руководствуясь в части состава, содержания и оформления работ действующим законодательством Российской Федерации.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2.1.2. Согласовывать с Заказчиком результаты работ в ходе их выполнения.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2.1.3. Передать Заказчику оформленные надлежащим образом результаты работ, выполненных в соответствии с настоящим Договором.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в органах государственной и негосударственной экспертизы (в том числе экологической).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2.1.5. Устранить выявленные при приемке работ замечания и недоработки.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2.2. Заказчик обязан: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2.2.1. Принять результаты работ и уплатить Исполнителю установленную стоимость выполненных работ в порядке и на условиях, предусмотренных настоящим Договором.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lastRenderedPageBreak/>
        <w:t>2.2.2. Передать Исполнителю по его требованию исходные данные, необходимые для выполнения работ по настоящему Договору (перечень прилагается).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3. СТОИМОСТЬ РАБОТ И ПОРЯДОК ОПЛАТЫ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3.1. Стоимость работ по настоящему Договору составляет ________ (______________) рублей.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В том числе НДС 18% - _________ (______________) рублей.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3.2. Вид расчетов - безналичный, путем перечисления денежных средств на расчетный счет Исполнителя.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3.3. Заказчик в течение ____ (_______________) календарных дней с момента подписания настоящего Договора перечисляет на расчетный счет Исполнителя предоплату в размере ____% от общей стоимости работ - ________ (______________) рублей.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В том числе НДС - _______ (______________) рублей.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3.4. Оплата в размере ____% от общей стоимости работ - ________ (______________) рублей, в том числе НДС - ______ (______________) рублей, производится на основании подписанного Заказчиком промежуточного </w:t>
      </w:r>
      <w:hyperlink r:id="rId9" w:history="1">
        <w:r w:rsidRPr="00195809">
          <w:t>акта</w:t>
        </w:r>
      </w:hyperlink>
      <w:r w:rsidRPr="00195809">
        <w:t xml:space="preserve"> сдачи-приемки выполненных работ по _____ (______________) этапу в соответствии с календарным планом (Приложение N ___) в срок не позднее ____ календарных дней с момента оформления промежуточного акта сдачи-приемки выполненных работ.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3.5. Оплата в размере ____% от общей стоимости работ - ______ (________________) рублей, в том числе НДС - _______ (______________) рублей, производится на основании подписанного Заказчиком промежуточного акта сдачи-приемки выполненных работ по _____ (______________) этапу в соответствии с календарным планом (Приложение N ___) в срок не позднее ____ календарных дней с момента оформления промежуточного </w:t>
      </w:r>
      <w:hyperlink r:id="rId10" w:history="1">
        <w:r w:rsidRPr="00195809">
          <w:t>акта</w:t>
        </w:r>
      </w:hyperlink>
      <w:r w:rsidRPr="00195809">
        <w:t xml:space="preserve"> сдачи-приемки выполненных работ.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3.6. Окончательная оплата в размере ____% от общей стоимости работ - _________ (________________) рублей, в том числе НДС _____ - _________ (_______________) рублей, производится на основании подписанного Заказчиком акта сдачи-приемки выполненных работ по _____ (______________) этапу в соответствии с календарным планом (Приложение N ______) в срок не позднее ____ календарных дней с момента оформления </w:t>
      </w:r>
      <w:hyperlink r:id="rId11" w:history="1">
        <w:r w:rsidRPr="00195809">
          <w:t>акта</w:t>
        </w:r>
      </w:hyperlink>
      <w:r w:rsidRPr="00195809">
        <w:t xml:space="preserve"> сдачи-приемки выполненных работ.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3.7. В случае нарушения сроков оплаты Исполнитель вправе приостановить производство работ или отказаться от исполнения Договора.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3.8. За проведение повторной экспертизы взимается плата в размере _____ процентов размера платы за проведение первичной экспертизы.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3.9. Оплата услуг по проведению экспертизы производится независимо от результата экспертизы.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4. ПОРЯДОК СДАЧИ И ПРИЕМКИ РЕЗУЛЬТАТА РАБОТ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4.1.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накладной в количестве 4-х экземпляров на бумажном носителе и в одном экземпляре на электронном носителе.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lastRenderedPageBreak/>
        <w:t>Дубликаты поставляются Заказчику за отдельную плату за их копирование.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4.2. При завершении работ по каждому из этапов Заказчику передается промежуточный </w:t>
      </w:r>
      <w:hyperlink r:id="rId12" w:history="1">
        <w:r w:rsidRPr="00195809">
          <w:t>акт</w:t>
        </w:r>
      </w:hyperlink>
      <w:r w:rsidRPr="00195809">
        <w:t xml:space="preserve"> сдачи-приемки выполненных работ, подписанный Исполнителем.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4.3. Проектная документация, копия задания на проектирование, результаты инженерных изысканий и копия задания на выполнение инженерных изысканий подлежат возврату Заказчику одновременно с выдачей заключения.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4.4. Исполнитель ведет реестр выданных заключений экспертизы, в котором указываются: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а) идентификационные сведения об исполнителях работ;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б) 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 w:rsidRPr="00195809">
        <w:t>в отношении</w:t>
      </w:r>
      <w:proofErr w:type="gramEnd"/>
      <w:r w:rsidRPr="00195809">
        <w:t xml:space="preserve"> которого представлены на экспертизу;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в) идентификационные сведения о застройщике и техническом заказчике;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г) сведения о результате экспертизы (отрицательное или положительное заключение);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д) дата выдачи и реквизиты заключения.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4.4.1. Информация, содержащаяся в реестре выданных заключений экспертизы, является открытой и предоставляется любому лицу в течение 10 дней с даты получения Исполнителем письменного запроса.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4.4.2. При проведении экспертизы открывается дело негосударственной экспертизы. Дела негосударственной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4.5. Проектная документация и (или) результаты инженерных изысканий направляются повторно (2 и более раза) на экспертизу после устранения недостатков, указанных в отрицательном заключении экспертизы, или при внесении изменений в проектную документацию, получившую положительное заключение 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4.5.1. Проектная документация, получившая положительное заключение экспертизы, по инициативе застройщика или технического заказчика может быть направлена повторно (2 и более раза) на экспертизу в случае внесения в нее изменений в части технических решений, которые не влияют на конструктивную надежность и безопасность объекта капитального строительства.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4.5.2. Повторная экспертиза осуществляется в порядке, предусмотренном для проведения первичной экспертизы.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4.5.3. В случае если недостатки, послужившие основанием для отрицательного заключения экспертизы, можно устранить без возврата </w:t>
      </w:r>
      <w:proofErr w:type="gramStart"/>
      <w:r w:rsidRPr="00195809">
        <w:t>этих документов</w:t>
      </w:r>
      <w:proofErr w:type="gramEnd"/>
      <w:r w:rsidRPr="00195809">
        <w:t xml:space="preserve"> и Заказчик не настаивает на их возврате, Исполнитель устанавливает разумный срок для устранения таких недостатков. В этом случае документы, представленные на экспертизу, Заказчику не возвращаются. После их доработки Заказчик представляет Исполнителю часть проектной документации и (или) результатов инженерных изысканий с внесенными изменениями и справку с описанием этих изменений.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4.5.4. Экспертной оценке при проведении повторной экспертизы подлежит часть проектной </w:t>
      </w:r>
      <w:r w:rsidRPr="00195809">
        <w:lastRenderedPageBreak/>
        <w:t>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экспертиза.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4.5.5. В случае если после проведения первичной (предыдущей повторной) экспертизы в законодательство Российской Федерации внесены изменения, которые могут повлиять на результаты экспертизы, экспертной оценке могут быть подвергнуты представленные проектная документация и (или) результаты инженерных изысканий в полном объеме.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bookmarkStart w:id="1" w:name="P87"/>
      <w:bookmarkEnd w:id="1"/>
      <w:r w:rsidRPr="00195809">
        <w:t>4.6. Подписанные Заказчиком промежуточные акты по ____ (_______) и ____ (_______) этапам должны быть направлены Исполнителю не позднее ____ (_______) банковских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4.6.1. Недостатки работ, предъявленные Заказчиком или выявленные при прохождении государственной экспертизы, Исполнитель устраняет в течение __ дней с момента их получения.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4.6.2. В случае если направленные Заказчику промежуточные </w:t>
      </w:r>
      <w:hyperlink r:id="rId13" w:history="1">
        <w:r w:rsidRPr="00195809">
          <w:t>акты</w:t>
        </w:r>
      </w:hyperlink>
      <w:r w:rsidRPr="00195809">
        <w:t xml:space="preserve"> сдачи-приемки выполненных работ не оформлены Заказчиком и/или не возвращены Исполнителю или от Заказчика не получены мотивированные замечания в сроки, установленные в </w:t>
      </w:r>
      <w:hyperlink w:anchor="P87" w:history="1">
        <w:r w:rsidRPr="00195809">
          <w:t>п. 4.6</w:t>
        </w:r>
      </w:hyperlink>
      <w:r w:rsidRPr="00195809">
        <w:t xml:space="preserve"> настоящего Договора, работа считается принятой.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5. ОТВЕТСТВЕННОСТЬ СТОРОН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5.1. Стороны несут ответственность за нарушение обязательств в соответствии с действующим законодательством Российской Федерации и настоящим Договором.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5.2. За просрочку выполнения работ по вине Исполнителя Заказчик вправе потребовать от Исполнителя уплаты пени в размере ______ от стоимости невыполненных работ за каждый день просрочки.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5.3. В случае несоблюдения сроков платежей Исполнитель вправе потребовать от Заказчика выплаты штрафа в размере __________ от просроченной суммы за каждый день просрочки.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5.4. В случае прекращения действия Договора по инициативе Заказчика оплата выполненных работ производится Заказчиком по фактическим затратам Исполнителя в срок не позднее ___-</w:t>
      </w:r>
      <w:proofErr w:type="spellStart"/>
      <w:r w:rsidRPr="00195809">
        <w:t>ти</w:t>
      </w:r>
      <w:proofErr w:type="spellEnd"/>
      <w:r w:rsidRPr="00195809">
        <w:t xml:space="preserve"> дней с момента расторжения Договора.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6. СРОК ДЕЙСТВИЯ ДОГОВОРА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6.1. Настоящий Договор вступает в силу с момента подписания его обеими Сторонами и действует до "___"___________ ____ г.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7. ПРИМЕНЕНИЕ ЗАКОНОДАТЕЛЬСТВА, РАЗРЕШЕНИЕ СПОРОВ,</w:t>
      </w:r>
    </w:p>
    <w:p w:rsidR="005D0C22" w:rsidRPr="00195809" w:rsidRDefault="005D0C22">
      <w:pPr>
        <w:pStyle w:val="ConsPlusNormal"/>
        <w:jc w:val="center"/>
      </w:pPr>
      <w:r w:rsidRPr="00195809">
        <w:t>ИНЫЕ ПОЛОЖЕНИЯ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7.1. К настоящему Договору применяется законодательство Российской Федерации.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7.2. При обмене документацией момент получения стороной документации определяется: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- при отправке документации органом почтовой связи - по дате получения согласно почтовому уведомлению о получении;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lastRenderedPageBreak/>
        <w:t>- при непосредственной передаче - по дате расписки уполномоченного представителя о получении документации.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7.4.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7.6. Документы, полученные посредством факсимильной связи, имеют силу оригинала до получения Стороной подлинного экземпляра.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7.7. Настоящий Договор составлен в двух экземплярах, имеющих равную юридическую силу, по одному для каждой из Сторон.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7.8. Приложения: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7.8.1. Техническое </w:t>
      </w:r>
      <w:hyperlink r:id="rId14" w:history="1">
        <w:r w:rsidRPr="00195809">
          <w:t>задание</w:t>
        </w:r>
      </w:hyperlink>
      <w:r w:rsidRPr="00195809">
        <w:t xml:space="preserve"> на выполнение экспертизы проектной документации (Приложение N ___).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7.8.2. Смета (Приложение N ___).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7.8.3. Календарный план (Приложение N ___).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7.8.4. Акт приема-передачи проектной документации и документов по инженерным изысканиям (Приложение N 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7.8.5. </w:t>
      </w:r>
      <w:hyperlink r:id="rId15" w:history="1">
        <w:r w:rsidRPr="00195809">
          <w:t>Акт</w:t>
        </w:r>
      </w:hyperlink>
      <w:r w:rsidRPr="00195809">
        <w:t xml:space="preserve"> сдачи-приемки (промежуточные) выполненных работ (Приложения NN ___, ____, _____).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7.8.6. ___________________________________.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jc w:val="center"/>
        <w:outlineLvl w:val="0"/>
      </w:pPr>
      <w:r w:rsidRPr="00195809">
        <w:t>8. АДРЕСА, РЕКВИЗИТЫ И ПОДПИСИ СТОРОН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nformat"/>
        <w:jc w:val="both"/>
      </w:pPr>
      <w:r w:rsidRPr="00195809">
        <w:t xml:space="preserve">    </w:t>
      </w:r>
      <w:proofErr w:type="gramStart"/>
      <w:r w:rsidRPr="00195809">
        <w:t xml:space="preserve">Исполнитель:   </w:t>
      </w:r>
      <w:proofErr w:type="gramEnd"/>
      <w:r w:rsidRPr="00195809">
        <w:t xml:space="preserve">                          Заказчик: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____________________________             ______________________________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____________________________             ______________________________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____________________________             ______________________________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____________________________             ______________________________</w:t>
      </w:r>
    </w:p>
    <w:p w:rsidR="005D0C22" w:rsidRPr="00195809" w:rsidRDefault="005D0C22">
      <w:pPr>
        <w:pStyle w:val="ConsPlusNonformat"/>
        <w:jc w:val="both"/>
      </w:pPr>
    </w:p>
    <w:p w:rsidR="005D0C22" w:rsidRPr="00195809" w:rsidRDefault="005D0C22">
      <w:pPr>
        <w:pStyle w:val="ConsPlusNonformat"/>
        <w:jc w:val="both"/>
      </w:pPr>
      <w:r w:rsidRPr="00195809">
        <w:t xml:space="preserve">    ___________/_______________/             ____________/________________/</w:t>
      </w:r>
    </w:p>
    <w:p w:rsidR="005D0C22" w:rsidRPr="00195809" w:rsidRDefault="005D0C22">
      <w:pPr>
        <w:pStyle w:val="ConsPlusNonformat"/>
        <w:jc w:val="both"/>
      </w:pPr>
      <w:r w:rsidRPr="00195809">
        <w:t xml:space="preserve">     (</w:t>
      </w:r>
      <w:proofErr w:type="gramStart"/>
      <w:r w:rsidRPr="00195809">
        <w:t xml:space="preserve">подпись)   </w:t>
      </w:r>
      <w:proofErr w:type="gramEnd"/>
      <w:r w:rsidRPr="00195809">
        <w:t xml:space="preserve">  (Ф.И.О.)                   (</w:t>
      </w:r>
      <w:proofErr w:type="gramStart"/>
      <w:r w:rsidRPr="00195809">
        <w:t xml:space="preserve">подпись)   </w:t>
      </w:r>
      <w:proofErr w:type="gramEnd"/>
      <w:r w:rsidRPr="00195809">
        <w:t xml:space="preserve">   (Ф.И.О.)</w:t>
      </w:r>
    </w:p>
    <w:p w:rsidR="005D0C22" w:rsidRPr="00195809" w:rsidRDefault="005D0C22">
      <w:pPr>
        <w:pStyle w:val="ConsPlusNonformat"/>
        <w:jc w:val="both"/>
      </w:pPr>
    </w:p>
    <w:p w:rsidR="005D0C22" w:rsidRPr="00195809" w:rsidRDefault="005D0C22">
      <w:pPr>
        <w:pStyle w:val="ConsPlusNonformat"/>
        <w:jc w:val="both"/>
      </w:pPr>
      <w:r w:rsidRPr="00195809">
        <w:t xml:space="preserve">    (М.П.)                                   (М.П.)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  <w:r w:rsidRPr="00195809">
        <w:t>--------------------------------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Информация для сведения: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bookmarkStart w:id="2" w:name="P138"/>
      <w:bookmarkEnd w:id="2"/>
      <w:r w:rsidRPr="00195809">
        <w:t xml:space="preserve">&lt;1&gt; Согласно </w:t>
      </w:r>
      <w:hyperlink r:id="rId16" w:history="1">
        <w:r w:rsidRPr="00195809">
          <w:t>п. 3</w:t>
        </w:r>
      </w:hyperlink>
      <w:r w:rsidRPr="00195809">
        <w:t xml:space="preserve"> Положения об организации и проведении негосударственной экспертизы проектной документации и (или) результатов инженерных изысканий, утвержденного Постановлением Правительства Российской Федерации от 31.03.2012 N 272, негосударственная экспертиза проводится: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а) в случае, если имеется совокупность следующих обстоятельств: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lastRenderedPageBreak/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7" w:history="1">
        <w:r w:rsidRPr="00195809">
          <w:t>ч. 3.4 ст. 49</w:t>
        </w:r>
      </w:hyperlink>
      <w:r w:rsidRPr="00195809">
        <w:t xml:space="preserve"> Градостроительного кодекса Российской Федерации;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8" w:history="1">
        <w:r w:rsidRPr="00195809">
          <w:t>ч. 2</w:t>
        </w:r>
      </w:hyperlink>
      <w:r w:rsidRPr="00195809">
        <w:t xml:space="preserve">, </w:t>
      </w:r>
      <w:hyperlink r:id="rId19" w:history="1">
        <w:r w:rsidRPr="00195809">
          <w:t>3</w:t>
        </w:r>
      </w:hyperlink>
      <w:r w:rsidRPr="00195809">
        <w:t xml:space="preserve">, </w:t>
      </w:r>
      <w:hyperlink r:id="rId20" w:history="1">
        <w:r w:rsidRPr="00195809">
          <w:t>3.1 ст. 49</w:t>
        </w:r>
      </w:hyperlink>
      <w:r w:rsidRPr="00195809"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bookmarkStart w:id="3" w:name="P144"/>
      <w:bookmarkEnd w:id="3"/>
      <w:r w:rsidRPr="00195809">
        <w:t xml:space="preserve">&lt;2&gt; По смыслу </w:t>
      </w:r>
      <w:hyperlink r:id="rId21" w:history="1">
        <w:r w:rsidRPr="00195809">
          <w:t>п. 6</w:t>
        </w:r>
      </w:hyperlink>
      <w:r w:rsidRPr="00195809">
        <w:t xml:space="preserve"> Положения об организации и проведении негосударственной экспертизы проектной документации и (или) результатов инженерных изысканий, утвержденного Постановлением Правительства Российской Федерации от 31.03.2012 N 272, </w:t>
      </w:r>
      <w:hyperlink r:id="rId22" w:history="1">
        <w:r w:rsidRPr="00195809">
          <w:t>п. 29</w:t>
        </w:r>
      </w:hyperlink>
      <w:r w:rsidRPr="00195809">
        <w:t xml:space="preserve">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145, срок проведения государственной экспертизы не должен превышать 60 дней. В течение не более 45 дней проводится государственная экспертиза: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5D0C22" w:rsidRPr="00195809" w:rsidRDefault="005D0C22">
      <w:pPr>
        <w:pStyle w:val="ConsPlusNormal"/>
        <w:spacing w:before="220"/>
        <w:ind w:firstLine="540"/>
        <w:jc w:val="both"/>
      </w:pPr>
      <w:r w:rsidRPr="00195809"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ind w:firstLine="540"/>
        <w:jc w:val="both"/>
      </w:pPr>
    </w:p>
    <w:p w:rsidR="005D0C22" w:rsidRPr="00195809" w:rsidRDefault="005D0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195809" w:rsidRDefault="00195809"/>
    <w:sectPr w:rsidR="0052462D" w:rsidRPr="00195809" w:rsidSect="008B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22"/>
    <w:rsid w:val="000579BA"/>
    <w:rsid w:val="000D2124"/>
    <w:rsid w:val="001545EB"/>
    <w:rsid w:val="00186702"/>
    <w:rsid w:val="00195809"/>
    <w:rsid w:val="001F34F6"/>
    <w:rsid w:val="003A1E83"/>
    <w:rsid w:val="003A6671"/>
    <w:rsid w:val="003C346E"/>
    <w:rsid w:val="00442E59"/>
    <w:rsid w:val="0057151B"/>
    <w:rsid w:val="005D0C22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343B-78CC-494F-8E19-88A809B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D25D434DA54464B9DF03A7A62141B619FF6FFAF5FDF58BA988F4C94E544A9FBFCC04B36A0F310EFA05EBABm6dEU" TargetMode="External"/><Relationship Id="rId13" Type="http://schemas.openxmlformats.org/officeDocument/2006/relationships/hyperlink" Target="consultantplus://offline/ref=62EED25D434DA54464B9C303A0A62141BD19F068F3F8A0FF83F084F6CE410B4F8AAE9409BA7D113514E607EAmAd3U" TargetMode="External"/><Relationship Id="rId18" Type="http://schemas.openxmlformats.org/officeDocument/2006/relationships/hyperlink" Target="consultantplus://offline/ref=62EED25D434DA54464B9DF03A7A62141B619F768FBF2FDF58BA988F4C94E544A8DBF940DBA671A655BA052E6AA6E1517A780DBA5AFm4d9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EED25D434DA54464B9DF03A7A62141B718FE68FEFAFDF58BA988F4C94E544A8DBF9408B363113308EF53BAEE320617AA80D9A1B042D27Am1d0U" TargetMode="External"/><Relationship Id="rId7" Type="http://schemas.openxmlformats.org/officeDocument/2006/relationships/hyperlink" Target="consultantplus://offline/ref=62EED25D434DA54464B9DF03A7A62141B718FE68FEFAFDF58BA988F4C94E544A9FBFCC04B36A0F310EFA05EBABm6dEU" TargetMode="External"/><Relationship Id="rId12" Type="http://schemas.openxmlformats.org/officeDocument/2006/relationships/hyperlink" Target="consultantplus://offline/ref=62EED25D434DA54464B9C303A0A62141BD19F068F3F8A0FF83F084F6CE410B4F8AAE9409BA7D113514E607EAmAd3U" TargetMode="External"/><Relationship Id="rId17" Type="http://schemas.openxmlformats.org/officeDocument/2006/relationships/hyperlink" Target="consultantplus://offline/ref=62EED25D434DA54464B9DF03A7A62141B619F768FBF2FDF58BA988F4C94E544A8DBF9408B164123A5EB543BEA7670209A39AC7A7AE41mDdB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EED25D434DA54464B9DF03A7A62141B718FE68FEFAFDF58BA988F4C94E544A8DBF9408B363113009EF53BAEE320617AA80D9A1B042D27Am1d0U" TargetMode="External"/><Relationship Id="rId20" Type="http://schemas.openxmlformats.org/officeDocument/2006/relationships/hyperlink" Target="consultantplus://offline/ref=62EED25D434DA54464B9DF03A7A62141B619F768FBF2FDF58BA988F4C94E544A8DBF940DBA641A655BA052E6AA6E1517A780DBA5AFm4d9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D25D434DA54464B9DF03A7A62141B619F768FBF2FDF58BA988F4C94E544A8DBF940EBB6A1A655BA052E6AA6E1517A780DBA5AFm4d9U" TargetMode="External"/><Relationship Id="rId11" Type="http://schemas.openxmlformats.org/officeDocument/2006/relationships/hyperlink" Target="consultantplus://offline/ref=62EED25D434DA54464B9C303A0A62141BD19F068F3F8A0FF83F084F6CE410B4F8AAE9409BA7D113514E607EAmAd3U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2EED25D434DA54464B9DF03A7A62141B619F768FBF2FDF58BA988F4C94E544A8DBF9408B363163502EF53BAEE320617AA80D9A1B042D27Am1d0U" TargetMode="External"/><Relationship Id="rId15" Type="http://schemas.openxmlformats.org/officeDocument/2006/relationships/hyperlink" Target="consultantplus://offline/ref=62EED25D434DA54464B9C303A0A62141BD19F068F3F8A0FF83F084F6CE410B4F8AAE9409BA7D113514E607EAmAd3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EED25D434DA54464B9C303A0A62141BD19F068F3F8A0FF83F084F6CE410B4F8AAE9409BA7D113514E607EAmAd3U" TargetMode="External"/><Relationship Id="rId19" Type="http://schemas.openxmlformats.org/officeDocument/2006/relationships/hyperlink" Target="consultantplus://offline/ref=62EED25D434DA54464B9DF03A7A62141B619F768FBF2FDF58BA988F4C94E544A8DBF940EB1621A655BA052E6AA6E1517A780DBA5AFm4d9U" TargetMode="External"/><Relationship Id="rId4" Type="http://schemas.openxmlformats.org/officeDocument/2006/relationships/hyperlink" Target="consultantplus://offline/ref=62EED25D434DA54464B9DF03A7A62141B619F660FFF0FDF58BA988F4C94E544A8DBF9408B36211330FEF53BAEE320617AA80D9A1B042D27Am1d0U" TargetMode="External"/><Relationship Id="rId9" Type="http://schemas.openxmlformats.org/officeDocument/2006/relationships/hyperlink" Target="consultantplus://offline/ref=62EED25D434DA54464B9C303A0A62141BD19F068F3F8A0FF83F084F6CE410B4F8AAE9409BA7D113514E607EAmAd3U" TargetMode="External"/><Relationship Id="rId14" Type="http://schemas.openxmlformats.org/officeDocument/2006/relationships/hyperlink" Target="consultantplus://offline/ref=62EED25D434DA54464B9C303A0A62141B610FE6BFDF8A0FF83F084F6CE410B4F8AAE9409BA7D113514E607EAmAd3U" TargetMode="External"/><Relationship Id="rId22" Type="http://schemas.openxmlformats.org/officeDocument/2006/relationships/hyperlink" Target="consultantplus://offline/ref=62EED25D434DA54464B9DF03A7A62141B619FF6FFAF5FDF58BA988F4C94E544A8DBF9408B36312300AEF53BAEE320617AA80D9A1B042D27Am1d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2019-04-11T07:18:00Z</dcterms:created>
  <dcterms:modified xsi:type="dcterms:W3CDTF">2019-04-11T07:18:00Z</dcterms:modified>
</cp:coreProperties>
</file>