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806" w:rsidRPr="00947426" w:rsidRDefault="00642806" w:rsidP="00947426">
      <w:pPr>
        <w:pStyle w:val="ConsPlusNonformat"/>
        <w:spacing w:before="260"/>
        <w:jc w:val="center"/>
      </w:pPr>
      <w:r w:rsidRPr="00947426">
        <w:t>Договор N 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       об авторском надзоре при консервации опасного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                  производственного объекта</w:t>
      </w:r>
    </w:p>
    <w:p w:rsidR="00642806" w:rsidRPr="00947426" w:rsidRDefault="00642806">
      <w:pPr>
        <w:pStyle w:val="ConsPlusNonformat"/>
        <w:jc w:val="both"/>
      </w:pPr>
    </w:p>
    <w:p w:rsidR="00642806" w:rsidRPr="00947426" w:rsidRDefault="00642806">
      <w:pPr>
        <w:pStyle w:val="ConsPlusNonformat"/>
        <w:jc w:val="both"/>
      </w:pPr>
      <w:r w:rsidRPr="00947426">
        <w:t>г. __________                                       "___"__________ ____ г.</w:t>
      </w:r>
    </w:p>
    <w:p w:rsidR="00642806" w:rsidRPr="00947426" w:rsidRDefault="00642806">
      <w:pPr>
        <w:pStyle w:val="ConsPlusNonformat"/>
        <w:jc w:val="both"/>
      </w:pPr>
    </w:p>
    <w:p w:rsidR="00642806" w:rsidRPr="00947426" w:rsidRDefault="00642806">
      <w:pPr>
        <w:pStyle w:val="ConsPlusNonformat"/>
        <w:jc w:val="both"/>
      </w:pPr>
      <w:r w:rsidRPr="00947426">
        <w:t xml:space="preserve">    ___________________________________, именуем__ в дальнейшем "Заказчик",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       (наименование)</w:t>
      </w:r>
    </w:p>
    <w:p w:rsidR="00642806" w:rsidRPr="00947426" w:rsidRDefault="00642806">
      <w:pPr>
        <w:pStyle w:val="ConsPlusNonformat"/>
        <w:jc w:val="both"/>
      </w:pPr>
      <w:r w:rsidRPr="00947426">
        <w:t xml:space="preserve">в лице _____________________________________________________, </w:t>
      </w:r>
      <w:proofErr w:type="spellStart"/>
      <w:r w:rsidRPr="00947426">
        <w:t>действующ</w:t>
      </w:r>
      <w:proofErr w:type="spellEnd"/>
      <w:r w:rsidRPr="00947426">
        <w:t>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  (должность, Ф.И.О. уполномоченного представителя)</w:t>
      </w:r>
    </w:p>
    <w:p w:rsidR="00642806" w:rsidRPr="00947426" w:rsidRDefault="00642806">
      <w:pPr>
        <w:pStyle w:val="ConsPlusNonformat"/>
        <w:jc w:val="both"/>
      </w:pPr>
      <w:r w:rsidRPr="00947426">
        <w:t>на основании ____________________________________________, с одной стороны,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          (документ, подтверждающий полномочия)</w:t>
      </w:r>
    </w:p>
    <w:p w:rsidR="00642806" w:rsidRPr="00947426" w:rsidRDefault="00642806">
      <w:pPr>
        <w:pStyle w:val="ConsPlusNonformat"/>
        <w:jc w:val="both"/>
      </w:pPr>
      <w:r w:rsidRPr="00947426">
        <w:t>и __________________________________, именуем__ в дальнейшем "Исполнитель",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    (наименование)</w:t>
      </w:r>
    </w:p>
    <w:p w:rsidR="00642806" w:rsidRPr="00947426" w:rsidRDefault="00642806">
      <w:pPr>
        <w:pStyle w:val="ConsPlusNonformat"/>
        <w:jc w:val="both"/>
      </w:pPr>
      <w:r w:rsidRPr="00947426">
        <w:t xml:space="preserve">в лице _____________________________________________________, </w:t>
      </w:r>
      <w:proofErr w:type="spellStart"/>
      <w:r w:rsidRPr="00947426">
        <w:t>действующ</w:t>
      </w:r>
      <w:proofErr w:type="spellEnd"/>
      <w:r w:rsidRPr="00947426">
        <w:t>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(должность, Ф.И.О. уполномоченного представителя)</w:t>
      </w:r>
    </w:p>
    <w:p w:rsidR="00642806" w:rsidRPr="00947426" w:rsidRDefault="00642806">
      <w:pPr>
        <w:pStyle w:val="ConsPlusNonformat"/>
        <w:jc w:val="both"/>
      </w:pPr>
      <w:r w:rsidRPr="00947426">
        <w:t>на основании ___________________________________________, с другой стороны,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         (документ, подтверждающий полномочия)</w:t>
      </w:r>
    </w:p>
    <w:p w:rsidR="00642806" w:rsidRPr="00947426" w:rsidRDefault="00642806">
      <w:pPr>
        <w:pStyle w:val="ConsPlusNonformat"/>
        <w:jc w:val="both"/>
      </w:pPr>
      <w:r w:rsidRPr="00947426">
        <w:t>заключили настоящий Договор о нижеследующем: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1. Предмет Договора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1.1. В соответствии с настоящим Договором Заказчик поручает, а Исполнитель принимает на себя выполнение работ по авторскому надзору при консервации опасного производственного объекта, расположенного по адресу: ________________________________________ (именуемый в дальнейшем - "Объект").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 xml:space="preserve">1.2. Требования к ведению авторского надзора определяются Сводом </w:t>
      </w:r>
      <w:hyperlink r:id="rId4" w:history="1">
        <w:r w:rsidRPr="00947426">
          <w:t>правил</w:t>
        </w:r>
      </w:hyperlink>
      <w:r w:rsidRPr="00947426">
        <w:t xml:space="preserve"> "Авторский надзор за строительством зданий и сооружений", введенным в действие Постановлением Госстроя России от 10.06.1999 N 44, Федеральным </w:t>
      </w:r>
      <w:hyperlink r:id="rId5" w:history="1">
        <w:r w:rsidRPr="00947426">
          <w:t>законом</w:t>
        </w:r>
      </w:hyperlink>
      <w:r w:rsidRPr="00947426">
        <w:t xml:space="preserve"> от 21.07.1997 N 116-ФЗ "О промышленной безопасности опасных производственных объектов" (далее - "Федеральный закон").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1.3. Работы по консервации Объекта проводятся в соответствии с планом консервации, предусматривающим выполнение проектных решений по обеспечению промышленной безопасности.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1.4. Консервация Объекта осуществляется на основании документации, разработанной в порядке, установленном Федеральным законом, с учетом законодательства о градостроительной деятельности. Документация на консервацию Объекта подлежит экспертизе промышленной безопасности.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Консервация Объекта осуществляется на основании положительного заключения экспертизы промышленной безопасности (внесено в реестр заключений экспертизы промышленной безопасности "__"______ _____ г. N __________________________).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2. Сроки выполнения работ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2.1. Настоящий Договор вступает в силу с момента его подписания Сторонами и действует до полного завершения консервации Объекта и подписания акта приемочной комиссии.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2.2. Авторский надзор осуществляется весь период работ по консервации Объекта.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Начало выполнения работ по настоящему Договору - "___"________ ____ г.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Окончание работ по настоящему Договору - "___"_________ ____ г.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lastRenderedPageBreak/>
        <w:t>3. Права и обязанности Сторон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3.1. Исполнитель обязуется: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3.1.1. Назначить приказом руководителя и специалистов-разработчиков документации по консервации Объекта для проведения авторского надзора в рамках настоящего Договора и довести указанный приказ до сведения Заказчика.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3.1.2. Посещать Объект для осуществления авторского надзора за ходом выполнения и качеством работ в соответствии с проектом (сметной документацией).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3.1.3. Проводить совместно с Заказчиком инвентаризацию выполненных работ по строительству (реконструкции) Объекта с целью зафиксировать фактическое состояние Объекта, наличие проектной документации, конструкций, материалов и оборудования.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3.1.4. Проводить консультации и разъяснения по вопросам, возникшим в ходе реализации проекта консервации Объекта.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3.1.5. Содействовать ознакомлению работников, осуществляющих работы по консервации Объекта, и представителей Заказчика с проектной и рабочей документацией.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3.1.6. Информировать Заказчика о несвоевременном и некачественном выполнении указаний специалистов, осуществляющих авторский надзор, для принятия оперативных мер по устранению выявленных отступлений от рабочей документации и нарушений требований нормативных документов.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3.1.7. Фиксировать результаты авторского надзора за Объектом в журнале авторского надзора (Приложение N ___ к настоящему Договору): отступления от проекта, дефекты и нарушения технических условий при проведении работ, конкретные требования с указанием сроков их устранения.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3.1.8. Участвовать в приемке выполненных работ и освидетельствовании скрытых работ.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3.2. Исполнитель вправе: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3.2.1. Требовать от подрядной организации, осуществляющей работы по консервации Объекта, выполнения работ в соответствии с проектной (сметной) документацией.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3.2.2. Беспрепятственно наблюдать за ходом работ по консервации Объекта.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3.2.3. Приостановить производство работ по консервации Объекта при нарушении правил ведения работ.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3.3. Заказчик обязуется: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3.3.1. После получения от Исполнителя информации о назначенных специалистах для проведения авторского надзора информировать об этом Подрядчика и органы Государственного архитектурно-строительного надзора.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3.3.2. Обеспечить Исполнителю беспрепятственный доступ на Объект.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3.3.3. Назначить лиц, ответственных за сохранность и безопасность Объекта, в том числе конструкций, оборудования, материалов.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3.3.4. Содействовать Исполнителю по исполнению им своих обязанностей по настоящему Договору.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lastRenderedPageBreak/>
        <w:t>3.3.5. Обеспечить специалистов, осуществляющих авторский надзор, оборудованными служебными помещениями, средствами связи, транспортом и др.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3.3.6. Оплатить Исполнителю выполненные работы в соответствии с условиями настоящего Договора.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3.4. Заказчик вправе: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3.4.1. Осуществлять контроль и надзор за ходом и качеством выполняемых работ в соответствии с условиями настоящего Договора.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4. Финансовые условия и порядок расчетов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bookmarkStart w:id="0" w:name="P64"/>
      <w:bookmarkEnd w:id="0"/>
      <w:r w:rsidRPr="00947426">
        <w:t>4.1. Общая сумма по настоящему Договору, подлежащая уплате Исполнителю, составляет __________ (_____________) рублей.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 xml:space="preserve">4.2. Указанная в </w:t>
      </w:r>
      <w:hyperlink w:anchor="P64" w:history="1">
        <w:r w:rsidRPr="00947426">
          <w:t>п. 4.1</w:t>
        </w:r>
      </w:hyperlink>
      <w:r w:rsidRPr="00947426">
        <w:t xml:space="preserve"> настоящего Договора сумма выплачивается Заказчиком денежными средствами путем безналичного перечисления по реквизитам, указанным в настоящем Договоре, в течение ____ дней после выставления счета Исполнителем.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5. Порядок сдачи-приемки работ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5.1. Перечень работ по авторскому надзору, подлежащих сдаче Исполнителем Заказчику, определен сметной документацией и календарным планом (графиком) работ (Приложение N ____ к настоящему Договору).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5.2. По завершении работ Исполнитель представляет Заказчику отчет и акт сдачи-приемки работ.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 xml:space="preserve">5.3. Заказчик в течение _____ рабочих дней со дня получения отчета Исполнителя и акта сдачи-приемки работ направляет </w:t>
      </w:r>
      <w:proofErr w:type="gramStart"/>
      <w:r w:rsidRPr="00947426">
        <w:t>Исполнителю</w:t>
      </w:r>
      <w:proofErr w:type="gramEnd"/>
      <w:r w:rsidRPr="00947426">
        <w:t xml:space="preserve"> подписанный им акт сдачи-приемки работ или направляет мотивированный отказ от подписания акта в тот же срок.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6. Ответственность Сторон и форс-мажорные обстоятельства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6.1.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bookmarkStart w:id="1" w:name="P76"/>
      <w:bookmarkEnd w:id="1"/>
      <w:r w:rsidRPr="00947426">
        <w:t>6.2.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 xml:space="preserve">6.3. При наступлении обстоятельств, указанных в </w:t>
      </w:r>
      <w:hyperlink w:anchor="P76" w:history="1">
        <w:r w:rsidRPr="00947426">
          <w:t>п. 6.2</w:t>
        </w:r>
      </w:hyperlink>
      <w:r w:rsidRPr="00947426"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 xml:space="preserve">6.4. В случае наступления обстоятельств, предусмотренных в </w:t>
      </w:r>
      <w:hyperlink w:anchor="P76" w:history="1">
        <w:r w:rsidRPr="00947426">
          <w:t>п. 6.2</w:t>
        </w:r>
      </w:hyperlink>
      <w:r w:rsidRPr="00947426"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lastRenderedPageBreak/>
        <w:t xml:space="preserve">6.5. Если наступившие обстоятельства, перечисленные в </w:t>
      </w:r>
      <w:hyperlink w:anchor="P76" w:history="1">
        <w:r w:rsidRPr="00947426">
          <w:t>п. 6.2</w:t>
        </w:r>
      </w:hyperlink>
      <w:r w:rsidRPr="00947426"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7. Конфиденциальность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7.1. Условия настоящего Договора, сведения, полученные от Заказчика в процессе исполнения настоящего Договора, конфиденциальны и не подлежат разглашению. Нарушение условия о неразглашении конфиденциальной информации влечет за собой ответственность, предусмотренную действующим законодательством Российской Федерации.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8. Разрешение споров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8.1.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8.2.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9. Порядок изменения и расторжения Договора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9.1. Настоящий Договор может быть расторгнут в любое время по соглашению Сторон.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9.2. Условия настоящего Договора могут быть изменены по взаимному согласию Сторон путем подписания письменного соглашения.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10. Заключительные положения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10.1.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10.2. Стороны обязуются письменно извещать друг друга о смене реквизитов, адресов и иных существенных изменениях.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10.3. Настоящий Договор составлен в двух экземплярах, имеющих равную юридическую силу, по одному для каждой из Сторон.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10.4.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10.5.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11. Приложения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ind w:firstLine="540"/>
        <w:jc w:val="both"/>
      </w:pPr>
      <w:r w:rsidRPr="00947426">
        <w:t>Неотъемлемой частью настоящего Договора являются: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11.1. Журнал авторского надзора (Приложение N ___).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11.2. Календарный план (график) работ (Приложение N ____).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11.3. Отчет Исполнителя.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11.4. Акт сдачи-приемки работ.</w:t>
      </w:r>
      <w:bookmarkStart w:id="2" w:name="_GoBack"/>
      <w:bookmarkEnd w:id="2"/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lastRenderedPageBreak/>
        <w:t>11.5. Приказ о назначении лиц, ответственных за проведение авторского надзора.</w:t>
      </w:r>
    </w:p>
    <w:p w:rsidR="00642806" w:rsidRPr="00947426" w:rsidRDefault="00642806">
      <w:pPr>
        <w:pStyle w:val="ConsPlusNormal"/>
        <w:spacing w:before="220"/>
        <w:ind w:firstLine="540"/>
        <w:jc w:val="both"/>
      </w:pPr>
      <w:r w:rsidRPr="00947426">
        <w:t>11.6. _______________________________.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center"/>
        <w:outlineLvl w:val="0"/>
      </w:pPr>
      <w:r w:rsidRPr="00947426">
        <w:t>12. Реквизиты и подписи Сторон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nformat"/>
        <w:jc w:val="both"/>
      </w:pPr>
      <w:r w:rsidRPr="00947426">
        <w:t xml:space="preserve">    </w:t>
      </w:r>
      <w:proofErr w:type="gramStart"/>
      <w:r w:rsidRPr="00947426">
        <w:t xml:space="preserve">Исполнитель:   </w:t>
      </w:r>
      <w:proofErr w:type="gramEnd"/>
      <w:r w:rsidRPr="00947426">
        <w:t xml:space="preserve">                      Заказчик: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___________"____________________"    ___________"_____________________"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Юридический/почтовый адрес: _____    Юридический/почтовый адрес: 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_________________________________    __________________________________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_________________________________    __________________________________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ИНН/КПП _________________________    ИНН/КПП __________________________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ОГРН ____________________________    </w:t>
      </w:r>
      <w:proofErr w:type="spellStart"/>
      <w:r w:rsidRPr="00947426">
        <w:t>ОГРН</w:t>
      </w:r>
      <w:proofErr w:type="spellEnd"/>
      <w:r w:rsidRPr="00947426">
        <w:t xml:space="preserve"> _____________________________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Р/с _____________________________    Р/с ______________________________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в ____________ банке ____________    в _____________ банке 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к/с _____________________________    к/с ______________________________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БИК _____________________________    </w:t>
      </w:r>
      <w:proofErr w:type="spellStart"/>
      <w:r w:rsidRPr="00947426">
        <w:t>БИК</w:t>
      </w:r>
      <w:proofErr w:type="spellEnd"/>
      <w:r w:rsidRPr="00947426">
        <w:t xml:space="preserve"> ______________________________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Тел.: __________ Факс: __________    Тел.: _________ Факс: 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Адрес электронной почты: ________    Адрес электронной почты: 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_________________________________    __________________________________</w:t>
      </w:r>
    </w:p>
    <w:p w:rsidR="00642806" w:rsidRPr="00947426" w:rsidRDefault="00642806">
      <w:pPr>
        <w:pStyle w:val="ConsPlusNonformat"/>
        <w:jc w:val="both"/>
      </w:pPr>
    </w:p>
    <w:p w:rsidR="00642806" w:rsidRPr="00947426" w:rsidRDefault="00642806">
      <w:pPr>
        <w:pStyle w:val="ConsPlusNonformat"/>
        <w:jc w:val="both"/>
      </w:pPr>
      <w:r w:rsidRPr="00947426">
        <w:t xml:space="preserve">    _______________/_________________    _______________/__________________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(</w:t>
      </w:r>
      <w:proofErr w:type="gramStart"/>
      <w:r w:rsidRPr="00947426">
        <w:t xml:space="preserve">подпись)   </w:t>
      </w:r>
      <w:proofErr w:type="gramEnd"/>
      <w:r w:rsidRPr="00947426">
        <w:t xml:space="preserve">      (Ф.И.О.)          (</w:t>
      </w:r>
      <w:proofErr w:type="gramStart"/>
      <w:r w:rsidRPr="00947426">
        <w:t xml:space="preserve">подпись)   </w:t>
      </w:r>
      <w:proofErr w:type="gramEnd"/>
      <w:r w:rsidRPr="00947426">
        <w:t xml:space="preserve">      (Ф.И.О.)</w:t>
      </w:r>
    </w:p>
    <w:p w:rsidR="00642806" w:rsidRPr="00947426" w:rsidRDefault="00642806">
      <w:pPr>
        <w:pStyle w:val="ConsPlusNonformat"/>
        <w:jc w:val="both"/>
      </w:pPr>
      <w:r w:rsidRPr="00947426">
        <w:t xml:space="preserve">                (М.П.)                              (М.П.)</w:t>
      </w:r>
    </w:p>
    <w:p w:rsidR="00642806" w:rsidRPr="00947426" w:rsidRDefault="00642806">
      <w:pPr>
        <w:pStyle w:val="ConsPlusNormal"/>
        <w:jc w:val="both"/>
      </w:pPr>
    </w:p>
    <w:p w:rsidR="00642806" w:rsidRPr="00947426" w:rsidRDefault="00642806">
      <w:pPr>
        <w:pStyle w:val="ConsPlusNormal"/>
        <w:jc w:val="both"/>
      </w:pPr>
    </w:p>
    <w:p w:rsidR="0052462D" w:rsidRPr="00947426" w:rsidRDefault="00947426"/>
    <w:sectPr w:rsidR="0052462D" w:rsidRPr="00947426" w:rsidSect="0061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06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42806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47426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A8538-E13D-469F-8D5B-AC6F27F5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2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28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90D8439E4D15DB9AA96567995B41B2E5204209E1A4FCE76D7F55C06DF155587B73E17D8827167E9919FAE0ADDBP1U" TargetMode="External"/><Relationship Id="rId4" Type="http://schemas.openxmlformats.org/officeDocument/2006/relationships/hyperlink" Target="consultantplus://offline/ref=2090D8439E4D15DB9AA96567995B41B2E0294809E4A7A1ED652659C26AFE0A4F6E3AB570882E087D9653A9A4F9B5AF799E54F88A53BB55D0P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2019-04-11T07:17:00Z</dcterms:created>
  <dcterms:modified xsi:type="dcterms:W3CDTF">2019-04-11T07:17:00Z</dcterms:modified>
</cp:coreProperties>
</file>