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B" w:rsidRPr="009F2B65" w:rsidRDefault="00164E4B">
      <w:pPr>
        <w:pStyle w:val="ConsPlusNormal"/>
        <w:spacing w:before="460"/>
      </w:pPr>
      <w:bookmarkStart w:id="0" w:name="_GoBack"/>
      <w:r w:rsidRPr="009F2B65">
        <w:rPr>
          <w:b/>
          <w:sz w:val="36"/>
        </w:rPr>
        <w:t>Договор оказания услуг по авторскому надзору в строительстве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</w:pPr>
      <w:r w:rsidRPr="009F2B65">
        <w:rPr>
          <w:b/>
        </w:rPr>
        <w:t>Договор N _____</w:t>
      </w:r>
    </w:p>
    <w:p w:rsidR="00164E4B" w:rsidRPr="009F2B65" w:rsidRDefault="00164E4B">
      <w:pPr>
        <w:pStyle w:val="ConsPlusNormal"/>
        <w:jc w:val="center"/>
      </w:pPr>
      <w:r w:rsidRPr="009F2B65">
        <w:rPr>
          <w:b/>
        </w:rPr>
        <w:t>оказания услуг по авторскому надзору</w:t>
      </w:r>
    </w:p>
    <w:p w:rsidR="00164E4B" w:rsidRPr="009F2B65" w:rsidRDefault="00164E4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F2B65" w:rsidRPr="009F2B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  <w:jc w:val="right"/>
            </w:pPr>
            <w:r w:rsidRPr="009F2B65">
              <w:t>"___"________ ____ г.</w:t>
            </w:r>
          </w:p>
        </w:tc>
      </w:tr>
    </w:tbl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 xml:space="preserve">_________________________ </w:t>
      </w:r>
      <w:r w:rsidRPr="009F2B65">
        <w:rPr>
          <w:i/>
        </w:rPr>
        <w:t>(наименование или Ф.И.О.)</w:t>
      </w:r>
      <w:r w:rsidRPr="009F2B65">
        <w:t xml:space="preserve">, именуем__ в дальнейшем "Автор" </w:t>
      </w:r>
      <w:r w:rsidRPr="009F2B65">
        <w:rPr>
          <w:i/>
        </w:rPr>
        <w:t>&lt;1&gt;</w:t>
      </w:r>
      <w:r w:rsidRPr="009F2B65">
        <w:t xml:space="preserve">, в лице ___________________________ </w:t>
      </w:r>
      <w:r w:rsidRPr="009F2B65">
        <w:rPr>
          <w:i/>
        </w:rPr>
        <w:t>(должность, Ф.И.О.)</w:t>
      </w:r>
      <w:r w:rsidRPr="009F2B65">
        <w:t xml:space="preserve">, </w:t>
      </w:r>
      <w:proofErr w:type="spellStart"/>
      <w:r w:rsidRPr="009F2B65">
        <w:t>действующ</w:t>
      </w:r>
      <w:proofErr w:type="spellEnd"/>
      <w:r w:rsidRPr="009F2B65">
        <w:t xml:space="preserve">__ на основании ___________________________ </w:t>
      </w:r>
      <w:r w:rsidRPr="009F2B65">
        <w:rPr>
          <w:i/>
        </w:rPr>
        <w:t>(документ, подтверждающий полномочия)</w:t>
      </w:r>
      <w:r w:rsidRPr="009F2B65">
        <w:t xml:space="preserve">, с одной стороны и __________________________________ </w:t>
      </w:r>
      <w:r w:rsidRPr="009F2B65">
        <w:rPr>
          <w:i/>
        </w:rPr>
        <w:t>(наименование или Ф.И.О.)</w:t>
      </w:r>
      <w:r w:rsidRPr="009F2B65">
        <w:t xml:space="preserve">, именуем__ в дальнейшем "Заказчик", в лице ____________________________ </w:t>
      </w:r>
      <w:r w:rsidRPr="009F2B65">
        <w:rPr>
          <w:i/>
        </w:rPr>
        <w:t>(должность, Ф.И.О.)</w:t>
      </w:r>
      <w:r w:rsidRPr="009F2B65">
        <w:t xml:space="preserve">, </w:t>
      </w:r>
      <w:proofErr w:type="spellStart"/>
      <w:r w:rsidRPr="009F2B65">
        <w:t>действующ</w:t>
      </w:r>
      <w:proofErr w:type="spellEnd"/>
      <w:r w:rsidRPr="009F2B65">
        <w:t xml:space="preserve">__ на основании ____________________________ </w:t>
      </w:r>
      <w:r w:rsidRPr="009F2B65">
        <w:rPr>
          <w:i/>
        </w:rPr>
        <w:t>(документ, подтверждающий полномочия)</w:t>
      </w:r>
      <w:r w:rsidRPr="009F2B65">
        <w:t>, с другой стороны, вместе именуемые "Стороны", заключили настоящий Договор о нижеследующем: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1. Предмет Договора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spacing w:before="260"/>
        <w:ind w:firstLine="540"/>
        <w:jc w:val="both"/>
      </w:pPr>
      <w:r w:rsidRPr="009F2B65">
        <w:t xml:space="preserve">1.1. По настоящему Договору Автор обязуется оказать услуги по авторскому надзору за строительством ______________________________ </w:t>
      </w:r>
      <w:r w:rsidRPr="009F2B65">
        <w:rPr>
          <w:i/>
        </w:rPr>
        <w:t>(название объекта)</w:t>
      </w:r>
      <w:r w:rsidRPr="009F2B65">
        <w:t xml:space="preserve"> по адресу: __________________________ (далее - Объект), осуществляемому в целях обеспечения соответствия решений, содержащихся в проектной и рабочей документации, выполняемым строительно-монтажным работам на Объекте.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1.2. Заказчик обязуется принять и оплатить услуги Автора в порядке и на условиях, установленных настоящим Договором.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 xml:space="preserve">1.3. Подрядчиком является _________________________________ </w:t>
      </w:r>
      <w:r w:rsidRPr="009F2B65">
        <w:rPr>
          <w:i/>
        </w:rPr>
        <w:t>(наименование или Ф.И.О., ИНН, адрес)</w:t>
      </w:r>
      <w:r w:rsidRPr="009F2B65">
        <w:t>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1.4. Рабочая и проектная документация разработана Автором на основании Договора от "___"_________ ____ г. N ___.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2. Организация авторского надзора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2.1. Авторский надзор осуществляется в течение всего периода строительства и ввода в эксплуатацию Объекта, а в случае необходимости - и начального периода его эксплуатации.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2.2. Авторский надзор осуществляется специалистами - разработчиками проектной и рабочей документации, назначаемыми руководителем организации-Автора (Список специалистов, осуществляющих авторский надзор, прилагается). Руководителем специалистов, осуществляющих авторский надзор, назначается главный архитектор (главный инженер проекта).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2.3. Авторский надзор осуществляется в соответствии с Графиком оказания услуг по авторскому надзору (Приложение N ___). График согласуется обеими Сторонами.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При составлении Графика следует предусматривать количество посещений Объекта строительства в зависимости от его объема, сметной стоимости и степени сложности по всем разделам проекта.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2.4. Назначение руководителя и специалистов, ответственных за проведение авторского надзора, производится приказом Автора и доводится до сведения Заказчика, который информирует о принятом решении подрядчика и органы государственного строительного надзора.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 xml:space="preserve">2.5. Специалисты, осуществляющие авторский надзор, выезжают на строительную площадку для промежуточной приемки ответственных конструкций и освидетельствования скрытых работ в </w:t>
      </w:r>
      <w:r w:rsidRPr="009F2B65">
        <w:lastRenderedPageBreak/>
        <w:t>сроки, предусмотренные Графиком, а также по специальному вызову Заказчика или подрядчика. При каждом выезде на Объект специалисты заполняют Регистрационный лист посещения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2.6. В случае если фактические сроки выполнения строительно-монтажных работ не совпадают с установленными календарным планом производства работ по объекту, Заказчик должен своевременно (не менее чем за пять рабочих дней) информировать Автора о том, что подлежащие освидетельствованию работы или ответственные конструкции, участки сетей инженерно-технического обеспечения, подлежащие промежуточной приемке, не готовы для освидетельствования и/или приемки или готовы ранее установленного срока, и определить новые сроки выезда группы авторского надзора.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Вызов на объект представителей Автора с указанием видов работ, ответственных конструкций, участков сетей, подлежащих освидетельствованию, осуществляется только Заказчиком.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2.7. Руководитель авторского надзора выдает специалистам задание и координирует их работу по ведению авторского надзора на Объекте.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2.8. При осуществлении авторского надзора за строительством Объекта регулярно ведется Журнал авторского надзора за строительством (далее - Журнал), который составляется Автором и передается Заказчику.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3. Права и обязанности Сторон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3.1. Автор имеет право: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3.1.1. На доступ в строящийся Объект и места производства строительно-монтажных работ.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3.1.2. Ознакомление с необходимой технической документацией, относящейся к Объекту строительства.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3.1.3. Контроль за выполнением указаний, внесенных в Журнал авторского надзора.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3.1.4. Внесение предложений в органы Государственного строительного надзора о приостановлении в необходимых случаях строительных и монтажных работ, выполняемых с выявленными нарушениями, и принятие мер по предотвращению нарушения авторского права на произведение архитектуры в соответствии с законодательством.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 На Автора возлагаются следующие обязанности: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3.2.1. Ознакомление с организационно-технологической документацией, подготовленной Подрядчиком.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3.2.2. Визуальный контроль состояния строящихся объектов капитального строительства и технологий выполнения строительно-монтажных и специальных работ, а также технический осмотр результатов их проведения.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3.2.3. Выборочная проверка соответствия производимых строительных и монтажных работ проектной и рабочей документации и требованиям строительных норм и правил.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3.2.4. Выборочный контроль качества и соблюдения технологии производства работ, связанных с обеспечением надежности, прочности, устойчивости и долговечности конструкций и монтажа технологического и инженерного оборудования.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3.2.5. Своевременное решение вопросов, связанных с необходимостью внесения изменений в проектную и рабочую документацию в соответствии с требованиями законодательства Российской Федерации, и контроль исполнения.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3.2.5.1. Изменения, касающиеся архитектурных решений всех разделов проектной документации, подлежат согласованию с Автором.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 xml:space="preserve">3.2.5.2. Если изменения касаются конструктивных и других характеристик надежности и безопасности, требуется проведение государственной экспертизы переработанной проектной документации и ее </w:t>
      </w:r>
      <w:proofErr w:type="spellStart"/>
      <w:r w:rsidRPr="009F2B65">
        <w:t>переутверждение</w:t>
      </w:r>
      <w:proofErr w:type="spellEnd"/>
      <w:r w:rsidRPr="009F2B65">
        <w:t xml:space="preserve"> в установленном порядке.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lastRenderedPageBreak/>
        <w:t>3.2.6. Содействие ознакомлению работников Подрядчика, осуществляющих строительные и монтажные работы, и представителей Заказчика с проектной и рабочей документацией.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3.2.7. Информирование Заказчика о несвоевременном 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 и нарушений требований нормативных документов.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3.2.8. Участие: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- в освидетельствовании скрываемых возведением последующих конструкций работ, от качества которых зависят прочность, устойчивость, надежность и долговечность возводимого Объекта;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- в приемке в процессе строительства отдельных ответственных конструкций.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3.2.9. Регулярное ведение Журнала авторского надзора в соответствии с требованиями действующего законодательства. Ответственным за ведение Журнала является ____________________.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bookmarkStart w:id="1" w:name="P58"/>
      <w:bookmarkEnd w:id="1"/>
      <w:r w:rsidRPr="009F2B65">
        <w:t>3.2.10. По окончании строительно-монтажных работ составить и представить Заказчику для подписания Акт об оказании услуг (Приложение N ____).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3.3. Заказчик обязуется: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3.3.1. Обеспечить Автора (а также специалистов, осуществляющих авторский надзор) приборами и оборудованием для инструментального контроля строительных конструкций, изделий, узлов и иных видов работ, служебными и жилыми помещениями, транспортом, средствами связи, вычислительной техникой, _______________________ в соответствии с Приложением N __ к настоящему Договору.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bookmarkStart w:id="2" w:name="P61"/>
      <w:bookmarkEnd w:id="2"/>
      <w:r w:rsidRPr="009F2B65">
        <w:t>3.3.2. В течение ___________ с даты получения от Автора Акта об оказании услуг (</w:t>
      </w:r>
      <w:proofErr w:type="spellStart"/>
      <w:r w:rsidRPr="009F2B65">
        <w:t>пп</w:t>
      </w:r>
      <w:proofErr w:type="spellEnd"/>
      <w:r w:rsidRPr="009F2B65">
        <w:t>. 3.2.10 настоящего Договора) подписать Акт либо представить Автору мотивированный отказ от его подписания. При оказании услуг с недостатками Заказчик указывает это в Акте оказания услуг.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В случае если Заказчик не подпишет Акт об оказании услуг либо не представит мотивированный отказ от его подписания в срок, установленный настоящим пунктом, услуги считаются принятыми на следующий день после истечения срока, установленного настоящим пунктом.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3.4. Заказчик имеет право: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3.4.1. Истребовать от Исполнителя устную информацию и/или письменный отчет о ходе и качестве ведения строительных работ, о ходе осуществления контроля и надзора за производством работ.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bookmarkStart w:id="3" w:name="P65"/>
      <w:bookmarkEnd w:id="3"/>
      <w:r w:rsidRPr="009F2B65">
        <w:t>3.4.2. В случае оказания услуг с недостатками: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- потребовать устранения недостатков в течение ______________________;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- потребовать уменьшения цены Договора в следующем порядке: __________________.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4. Цена Договора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4.1. Цена Договора составляет _______ (__________) рублей, в том числе НДС ____%, и включает в себя: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4.1.1. Стоимость каждого выезда специалистов, осуществляющих авторский надзор, _________ (______________).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4.1.2. Стоимость _____________________ (_____________) рублей.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bookmarkStart w:id="4" w:name="P74"/>
      <w:bookmarkEnd w:id="4"/>
      <w:r w:rsidRPr="009F2B65">
        <w:t>4.2. Оплата цены Договора производится в следующем порядке: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4.2.1. Часть цены Договора в размере _________ (___________) рублей, в том числе НДС ____%, уплачивается Заказчиком в срок до "___"_________ ____ г.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4.2.2. Часть цены Договора в размере _________ (___________) рублей, в том числе НДС ____%, уплачивается Заказчиком в срок до "___"_________ ____ г.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4.2.3. Оставшаяся часть цены Договора в размере ________ (____________) рублей, в том числе НДС ___%, уплачивается Заказчиком в течение ___________ дней с даты подписания Сторонами Акта об оказании услуг либо с даты, когда услуги считаются принятыми Заказчиком (</w:t>
      </w:r>
      <w:proofErr w:type="spellStart"/>
      <w:r w:rsidRPr="009F2B65">
        <w:t>пп</w:t>
      </w:r>
      <w:proofErr w:type="spellEnd"/>
      <w:r w:rsidRPr="009F2B65">
        <w:t>. 3.3.2 настоящего Договора).</w:t>
      </w:r>
    </w:p>
    <w:p w:rsidR="00164E4B" w:rsidRPr="009F2B65" w:rsidRDefault="00164E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2B65" w:rsidRPr="009F2B6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4E4B" w:rsidRPr="009F2B65" w:rsidRDefault="00164E4B">
            <w:pPr>
              <w:pStyle w:val="ConsPlusNormal"/>
              <w:jc w:val="both"/>
            </w:pPr>
            <w:r w:rsidRPr="009F2B65">
              <w:t>Варианты формулировки условия договора оказания услуг о предварительной оплате см. в других формах договоров оказания услуг.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E4B" w:rsidRPr="009F2B65" w:rsidRDefault="00164E4B">
            <w:pPr>
              <w:pStyle w:val="ConsPlusNormal"/>
            </w:pPr>
          </w:p>
        </w:tc>
      </w:tr>
    </w:tbl>
    <w:p w:rsidR="00164E4B" w:rsidRPr="009F2B65" w:rsidRDefault="00164E4B">
      <w:pPr>
        <w:pStyle w:val="ConsPlusNormal"/>
        <w:spacing w:before="260"/>
        <w:ind w:firstLine="540"/>
        <w:jc w:val="both"/>
      </w:pPr>
      <w:r w:rsidRPr="009F2B65">
        <w:t>4.3. Услуги оплачиваются Заказчиком путем перечисления денежных средств на расчетный счет Автора по реквизитам, указанным в разд. 10 настоящего Договора.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4.4. Датой оплаты считается дата поступления денежных средств на расчетный счет Автора (</w:t>
      </w:r>
      <w:r w:rsidRPr="009F2B65">
        <w:rPr>
          <w:i/>
        </w:rPr>
        <w:t>вариант:</w:t>
      </w:r>
      <w:r w:rsidRPr="009F2B65">
        <w:t xml:space="preserve"> дата списания денежных средств с расчетного счета Заказчика / дата списания денежных средств с корреспондентского счета банка Заказчика / дата поступления денежных средств на корреспондентский счет банка Автора).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5. Ответственность Сторон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5.1. В случае нарушения Автором срока устранения недостатков оказанных услуг (</w:t>
      </w:r>
      <w:proofErr w:type="spellStart"/>
      <w:r w:rsidRPr="009F2B65">
        <w:t>пп</w:t>
      </w:r>
      <w:proofErr w:type="spellEnd"/>
      <w:r w:rsidRPr="009F2B65">
        <w:t>. 3.4.2 настоящего Договора) Заказчик вправе потребовать от Автора уплаты неустойки в размере ___ (______) рублей за каждый день просрочки.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5.2. В случае нарушения Заказчиком сроков уплаты цены Договора (п. 4.2 настоящего Договора) Автор вправе потребовать от Заказчика уплаты неустойки в размере _____% от не уплаченной в срок суммы за каждый день просрочки.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5.3. В случае если в результате неисполнения или ненадлежащего исполнения Автором своих обязанностей по настоящему Договору Заказчику и/или третьим лицам будут причинены убытки, Автор обязан возместить причиненные убытки в полном объеме.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5.4. За неисполнение или ненадлежащее исполнение иных обязательств по Договору Стороны несут ответственность в установленном законодательством Российской Федерации порядке.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6. Порядок разрешения споров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7. Условия изменения и расторжения Договора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7.1. Изменение и расторжение Договора осуществляются в порядке, предусмотренном законодательством Российской Федерации, с проведением соответствующих взаиморасчетов между Сторонами по имеющимся на момент расторжения обязательствам.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7.2. При консервации Объекта строительства настоящий Договор прекращает свое действие. В случае возобновления строительства заключается новый договор.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Участие Автора в консервации Объекта строительства осуществляется по отдельному договору.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8. Форс-мажор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8.1. Наступление форс-мажорных обстоятельств, то есть чрезвычайных и непредотвратимых при данных условиях обстоятельств, освобождает Стороны от ответственности за неисполнение или несвоевременное исполнение обязательств по настоящему Договору.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8.2. В случае если Сторона, исполнению обязательств которой препятствуют форс-мажорные обстоятельства, не известит другую Сторону с представлением документов, выданных компетентными органами Российской Федерации, о наступлении таковых в семидневный срок, она лишается права ссылаться на указанные обстоятельства.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8.3. Если форс-мажорные обстоятельства длятся более _____ календарных месяцев, любая из Сторон вправе расторгнуть настоящий Договор в одностороннем внесудебном порядке, письменно уведомив другую Сторону, без уплаты неустойки. В этом случае Стороны не позднее чем за _____ рабочих дней до дня расторжения Договора возвращают друг другу на основании двустороннего акта то, что ими было получено при исполнении Договора.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8.4. Обязанность доказать наступление форс-мажорных обстоятельств лежит на Стороне, ссылающейся на такие обстоятельства в связи с неисполнением своих обязательств по Договору.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r w:rsidRPr="009F2B65">
        <w:t>9. Заключительные положения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9.1. Настоящий Договор вступает в силу со дня его подписания обеими Сторонами и действует до момента полного выполнения Сторонами своих обязательств по нему.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9.2. Стороны обязуются письменно сообщать друг другу об изменении адреса или банковских реквизитов не позднее _____ рабочих дней со дня их изменения без оформления дополнительного соглашения к Договору.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9.5. Настоящий Договор составлен в двух экземплярах, имеющих одинаковую юридическую силу: один - для Заказчика, другой - для Автора.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 Приложение: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9.6.1. Список специалистов, осуществляющих авторский надзор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9.6.2. Акт об оказании услуг по авторскому надзору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9.6.3. График оказания услуг по авторскому надзору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9.6.4. Регистрационный лист посещения объекта специалистами, осуществляющими авторский надзор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9.6.5. Журнал авторского надзора (форма)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9.6.6. Перечень оборудования для инструментального контроля строительных конструкций, изделий, узлов и иных видов работ, служебных и жилых помещений, транспорта, средств связи, вычислительной техники, ________________, предоставляемых специалистам автора со стороны заказчика (Приложение N ___).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t>9.6.7. ____________________________________________________.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  <w:outlineLvl w:val="0"/>
      </w:pPr>
      <w:bookmarkStart w:id="5" w:name="P123"/>
      <w:bookmarkEnd w:id="5"/>
      <w:r w:rsidRPr="009F2B65">
        <w:t>10. Адреса и банковские реквизиты Сторон</w:t>
      </w:r>
    </w:p>
    <w:p w:rsidR="00164E4B" w:rsidRPr="009F2B65" w:rsidRDefault="00164E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Заказчик: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  <w:jc w:val="both"/>
            </w:pPr>
            <w:r w:rsidRPr="009F2B65">
              <w:t>Автор: 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Адрес: 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_______________________________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ОГРН/ОГРНИП 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ИНН __________________________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КПП __________________________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Р/с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Р/с ____________________________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в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в _____________________________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К/с ____________________________</w:t>
            </w:r>
          </w:p>
        </w:tc>
      </w:tr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БИК ___________________________</w:t>
            </w:r>
          </w:p>
        </w:tc>
      </w:tr>
      <w:tr w:rsidR="00164E4B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ОКПО _________________________</w:t>
            </w:r>
          </w:p>
        </w:tc>
      </w:tr>
    </w:tbl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center"/>
      </w:pPr>
      <w:r w:rsidRPr="009F2B65">
        <w:t>Подписи Сторон</w:t>
      </w:r>
    </w:p>
    <w:p w:rsidR="00164E4B" w:rsidRPr="009F2B65" w:rsidRDefault="00164E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9F2B65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  <w:jc w:val="both"/>
            </w:pPr>
            <w:r w:rsidRPr="009F2B65">
              <w:t>Автор:</w:t>
            </w:r>
          </w:p>
        </w:tc>
      </w:tr>
      <w:tr w:rsidR="00164E4B" w:rsidRPr="009F2B6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 xml:space="preserve">______/_________ </w:t>
            </w:r>
            <w:r w:rsidRPr="009F2B65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164E4B" w:rsidRPr="009F2B65" w:rsidRDefault="00164E4B">
            <w:pPr>
              <w:pStyle w:val="ConsPlusNormal"/>
            </w:pPr>
            <w:r w:rsidRPr="009F2B65">
              <w:t xml:space="preserve">______/_________ </w:t>
            </w:r>
            <w:r w:rsidRPr="009F2B65">
              <w:rPr>
                <w:i/>
              </w:rPr>
              <w:t>(подпись/Ф.И.О.)</w:t>
            </w:r>
          </w:p>
        </w:tc>
      </w:tr>
    </w:tbl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ind w:firstLine="540"/>
        <w:jc w:val="both"/>
      </w:pPr>
      <w:r w:rsidRPr="009F2B65">
        <w:t>--------------------------------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r w:rsidRPr="009F2B65">
        <w:rPr>
          <w:i/>
        </w:rPr>
        <w:t>Информация для сведения:</w:t>
      </w:r>
    </w:p>
    <w:p w:rsidR="00164E4B" w:rsidRPr="009F2B65" w:rsidRDefault="00164E4B">
      <w:pPr>
        <w:pStyle w:val="ConsPlusNormal"/>
        <w:spacing w:before="200"/>
        <w:ind w:firstLine="540"/>
        <w:jc w:val="both"/>
      </w:pPr>
      <w:bookmarkStart w:id="6" w:name="P170"/>
      <w:bookmarkEnd w:id="6"/>
      <w:r w:rsidRPr="009F2B65">
        <w:rPr>
          <w:i/>
        </w:rPr>
        <w:t>&lt;1&gt; Авторский надзор зарубежных проектных организаций вне зависимости от принадлежности Заказчика и Подрядчика осуществляется под руководством ответственного представителя российской проектной организации в порядке, предусмотренном Положением об авторском надзоре за строительством зданий и сооружений, утвержденным Приказом Минстроя России от 19.02.2016 N 98/</w:t>
      </w:r>
      <w:proofErr w:type="spellStart"/>
      <w:r w:rsidRPr="009F2B65">
        <w:rPr>
          <w:i/>
        </w:rPr>
        <w:t>пр</w:t>
      </w:r>
      <w:proofErr w:type="spellEnd"/>
      <w:r w:rsidRPr="009F2B65">
        <w:rPr>
          <w:i/>
        </w:rPr>
        <w:t xml:space="preserve"> "Об утверждении свода правил "Положение об авторском надзоре за строительством зданий и сооружений". При этом журнал авторского надзора ведется на русском языке.</w:t>
      </w: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jc w:val="both"/>
      </w:pPr>
    </w:p>
    <w:p w:rsidR="00164E4B" w:rsidRPr="009F2B65" w:rsidRDefault="00164E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9F2B65" w:rsidRDefault="00A74E9D"/>
    <w:sectPr w:rsidR="00A74E9D" w:rsidRPr="009F2B65" w:rsidSect="001A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63BD"/>
    <w:multiLevelType w:val="multilevel"/>
    <w:tmpl w:val="196A35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B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4E4B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65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77C66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3EF7D-E5FE-40C6-8566-9EE22F3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E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164E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2022-11-15T05:44:00Z</dcterms:created>
  <dcterms:modified xsi:type="dcterms:W3CDTF">2022-11-15T05:44:00Z</dcterms:modified>
</cp:coreProperties>
</file>