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36" w:rsidRPr="006E0B1D" w:rsidRDefault="007E7136">
      <w:pPr>
        <w:pStyle w:val="ConsPlusTitlePage"/>
      </w:pPr>
      <w:r w:rsidRPr="006E0B1D">
        <w:br/>
      </w:r>
    </w:p>
    <w:p w:rsidR="007E7136" w:rsidRPr="006E0B1D" w:rsidRDefault="007E7136">
      <w:pPr>
        <w:pStyle w:val="ConsPlusNormal"/>
        <w:spacing w:before="280"/>
        <w:jc w:val="right"/>
      </w:pPr>
      <w:r w:rsidRPr="006E0B1D">
        <w:t>Ведущий специалист по пожарной безопасности</w:t>
      </w:r>
    </w:p>
    <w:p w:rsidR="007E7136" w:rsidRPr="006E0B1D" w:rsidRDefault="007E7136">
      <w:pPr>
        <w:pStyle w:val="ConsPlusNormal"/>
        <w:jc w:val="right"/>
      </w:pPr>
      <w:r w:rsidRPr="006E0B1D">
        <w:t>(Ведущий специалист по противопожарной профилактике)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nformat"/>
        <w:jc w:val="both"/>
      </w:pPr>
      <w:r w:rsidRPr="006E0B1D">
        <w:t>___________________________________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(наименование организации)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           УТВЕРЖДАЮ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ИНСТРУКЦИЯ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          _____________________________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             (наименование должности)</w:t>
      </w:r>
    </w:p>
    <w:p w:rsidR="007E7136" w:rsidRPr="006E0B1D" w:rsidRDefault="007E7136">
      <w:pPr>
        <w:pStyle w:val="ConsPlusNonformat"/>
        <w:jc w:val="both"/>
      </w:pPr>
      <w:r w:rsidRPr="006E0B1D">
        <w:t>00.00.0000                    N 000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          _________ ___________________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          (подпись) (инициалы, фамилия)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Ведущего специалиста                 00.00.0000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по пожарной безопасности &lt;1&gt;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center"/>
        <w:outlineLvl w:val="0"/>
      </w:pPr>
      <w:r w:rsidRPr="006E0B1D">
        <w:t>1. Общие положения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1.1. На должность ведущего специалиста по пожарной безопасности принимается лицо: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1) имеющее высшее образование - </w:t>
      </w:r>
      <w:proofErr w:type="spellStart"/>
      <w:r w:rsidRPr="006E0B1D">
        <w:t>бакалавриат</w:t>
      </w:r>
      <w:proofErr w:type="spellEnd"/>
      <w:r w:rsidRPr="006E0B1D">
        <w:t>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освоившее дополнительные профессиональные программы - программы повышения квалификации, программы профессиональной переподготовки;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имеющее опыт работы в качестве специалиста по противопожарной профилактике не менее трех лет.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1.2. Ведущий специалист по пожарной безопасности должен знать: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нормативные документы, государственные стандарты, санитарные нормы и правила по пожарной безопасности материалов и конструкций;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требования нормативных документов по обеспечению противопожарного режима в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противопожарный режим, порядок содержания территории, зданий и помещений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4) методы расчета требований к содержанию путей эвакуации;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5) требования пожарной безопасности электроустановок, систем отопления и вентиляции;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6) требования пожарной безопасности к технологическим установкам, взрывопожароопасным процессам производства, порядок аварийной остановки технологического оборудования;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7) требования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8) порядок и нормы хранения веществ и материалов на территории, в зданиях и сооружениях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9) порядок транспортировки и распределения взрывопожароопасных веществ и материалов на контролируемом объекте;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lastRenderedPageBreak/>
        <w:t>10) порядок эвакуации горючих веществ и материальных ценностей;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11) порядок содержания сетей наружного и внутреннего противопожарного водоснабжения (пожарного крана, пожарного гидранта);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12) требования по содержанию и применению установок пожарной сигнализации и пожаротушения, систем </w:t>
      </w:r>
      <w:proofErr w:type="spellStart"/>
      <w:r w:rsidRPr="006E0B1D">
        <w:t>противодымной</w:t>
      </w:r>
      <w:proofErr w:type="spellEnd"/>
      <w:r w:rsidRPr="006E0B1D">
        <w:t xml:space="preserve"> защиты, оповещения людей о пожаре и управления эвакуацией;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13) требования порядка содержания пожарной техники, первичных средств пожаротушения (мотопомпы, огнетушители);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14) порядок действий и обязанности работающих и администрации организации при пожаре;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15) нормы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16) нормативные документы, определяющие цели и задачи аудита и </w:t>
      </w:r>
      <w:proofErr w:type="spellStart"/>
      <w:r w:rsidRPr="006E0B1D">
        <w:t>самоаудита</w:t>
      </w:r>
      <w:proofErr w:type="spellEnd"/>
      <w:r w:rsidRPr="006E0B1D">
        <w:t xml:space="preserve"> по вопросам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17) методологии идентификации опасностей и оценки рисков;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18) основные требования к организации внутреннего технического аудита и аудита по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19) методы оценки и расчета параметров возможных пожаров и рисков;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20) схемы основных технологических потоков;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21) технические регламенты безопасности зданий и сооружений;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22) горючие и взрывоопасные характеристики веществ и материалов, используемых на объекте;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23) методы повышения огнестойкости материалов и конструкций по горючести;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24) требования к путям эвакуации персонала;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25) требования к объемно-планировочным решениям по обеспечению пожарной безопасности зданий и сооружений;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26) современные средства пожаротушения;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27) устройство и технические требования к противопожарному водоснабжению;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28) системы противопожарной вентиляции;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29) тактико-технические данные систем пожарной автоматики;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30) методы обеспечения требуемого уровня огнестойкости, методы и материалы, применяемые для огнезащиты;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31) расчетные методы определения пожарной нагрузки;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32) организацию, управление и правовое регулирование системы пожарной охраны;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lastRenderedPageBreak/>
        <w:t>33) огнестойкость материалов и методы повышения огнестойкости строительных материалов;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34) прогнозирование </w:t>
      </w:r>
      <w:proofErr w:type="spellStart"/>
      <w:r w:rsidRPr="006E0B1D">
        <w:t>пожаровзрывоопасной</w:t>
      </w:r>
      <w:proofErr w:type="spellEnd"/>
      <w:r w:rsidRPr="006E0B1D">
        <w:t xml:space="preserve"> обстановки;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35) организацию аварийно-восстановительных работ;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36) прогнозирование опасных факторов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37) порядок проведения пожарно-технической экспертизы;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38) методы и средства пожарного надзора;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39) нормативные и правовые документы по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40) требования государственных стандартов, регламентов и инструкций;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41) информационные технологии управления системой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42) основы надзора в области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43) методы руководства структурными подразделениями по вопросам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44) Правила внутреннего трудового распорядка;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45) требования охраны труда и правила пожарной безопасности;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46) __________________________________________________________________.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(другие требования к необходимым знаниям)</w:t>
      </w:r>
    </w:p>
    <w:p w:rsidR="007E7136" w:rsidRPr="006E0B1D" w:rsidRDefault="007E7136">
      <w:pPr>
        <w:pStyle w:val="ConsPlusNormal"/>
        <w:ind w:firstLine="540"/>
        <w:jc w:val="both"/>
      </w:pPr>
      <w:r w:rsidRPr="006E0B1D">
        <w:t>1.3. Ведущий специалист по пожарной безопасности должен уметь: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разрабатывать и внедрять системы управления пожарной безопасностью согласно требованиям руководящих документов и специфике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организовывать контроль состояния системы пожарной безопасности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обеспечивать пожарную безопасность при проведении технологических процессов, эксплуатации оборудования, при производстве пожароопасных работ;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4) организовывать выделение финансовых средств на реализацию мероприятий по обеспечению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5) внедрять, поддерживать в актуальном состоянии и постоянно улучшать систему менеджмента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6) контролировать соответствие деятельности своей организации заявленной политике в области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7) получать подтверждения обоснованности своей </w:t>
      </w:r>
      <w:proofErr w:type="spellStart"/>
      <w:r w:rsidRPr="006E0B1D">
        <w:t>самодекларации</w:t>
      </w:r>
      <w:proofErr w:type="spellEnd"/>
      <w:r w:rsidRPr="006E0B1D">
        <w:t xml:space="preserve"> со стороны, внешней по отношению к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8) готовить документы по сертификации системы менеджмента пожарной безопасности организации сторонней организацией;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9) выполнять три сценария проведения внутреннего контроля пожарной безопасности: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lastRenderedPageBreak/>
        <w:t>- с построением и контролем модели угроз, модели защиты и оценкой рисков возможных потерь;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по заданным системам требований;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по заданным системам требований с контролем качества и адекватности требований;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10) планировать организационно-технические мероприятия по устранению причин возгораний;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11) оценивать эффективность мероприятий по снижению пожарных рисков на основе выполненного анализа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12) идентифицировать опасности и разрабатывать рекомендации по уменьшению пожарного риска;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13) формировать заключение по исходно-разрешительной документации;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14) разрабатывать специальные технические условия, отражающие специфику обеспечения пожарной безопасности и содержащие комплекс необходимых инженерно-технических и организационных мероприятий по обеспечению пожарной безопасности для зданий, сооружений, строений, для которых отсутствуют нормативные требования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15) разрабатывать декларацию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16) выполнять расчет противопожарных разрывов или расстояний от проектируемого здания или сооружения до ближайшего здания, сооружения;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17) определять (рассчитывать, обосновывать) характеристики или параметры систем обнаружения пожара, оповещения и управления эвакуацией людей при пожаре, систем </w:t>
      </w:r>
      <w:proofErr w:type="spellStart"/>
      <w:r w:rsidRPr="006E0B1D">
        <w:t>противодымной</w:t>
      </w:r>
      <w:proofErr w:type="spellEnd"/>
      <w:r w:rsidRPr="006E0B1D">
        <w:t xml:space="preserve"> защиты;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18) обосновывать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19) обосновывать параметры систем пожаротушения, в том числе наружного и внутреннего противопожарного водоснабжения;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20) выполнять организационно-технические мероприятия по обеспечению пожарной безопасности здания или сооружения в процессе их строительства и эксплуатации;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21) организовывать технические мероприятия по соблюдению противопожарных правил и норм проектирования объектов с использованием электрооборудования, отопления, вентиляции, освещения;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22) разрабатывать режимные мероприятия на проведение огневых, сварочных и других пожароопасных работ;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23) разрабатывать эксплуатационные мероприятия (своевременность профилактики, осмотров, ремонта и испытания оборудования);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24) проводить обследования противопожарных преград, путей эвакуации;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25) __________________________________________________________________.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lastRenderedPageBreak/>
        <w:t xml:space="preserve">                             (другие навыки и умения)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1.4.  Ведущий  специалист по пожарной безопасности в своей деятельности</w:t>
      </w:r>
    </w:p>
    <w:p w:rsidR="007E7136" w:rsidRPr="006E0B1D" w:rsidRDefault="007E7136">
      <w:pPr>
        <w:pStyle w:val="ConsPlusNonformat"/>
        <w:jc w:val="both"/>
      </w:pPr>
      <w:r w:rsidRPr="006E0B1D">
        <w:t>руководствуется: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1) ___________________________________________________________________;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(наименование учредительного документа)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2) Положением о ______________________________________________________;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(наименование структурного подразделения)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3) настоящей должностной инструкцией;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4) ___________________________________________________________________.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(наименования локальных нормативных актов,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регламентирующих трудовые функции по должности)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1.5.   Ведущий   специалист   по   пожарной   безопасности  подчиняется</w:t>
      </w:r>
    </w:p>
    <w:p w:rsidR="007E7136" w:rsidRPr="006E0B1D" w:rsidRDefault="007E7136">
      <w:pPr>
        <w:pStyle w:val="ConsPlusNonformat"/>
        <w:jc w:val="both"/>
      </w:pPr>
      <w:r w:rsidRPr="006E0B1D">
        <w:t>непосредственно 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(наименование должности руководителя)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1.6.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(другие общие положения)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center"/>
        <w:outlineLvl w:val="0"/>
      </w:pPr>
      <w:r w:rsidRPr="006E0B1D">
        <w:t>2. Трудовые функции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2.1. Разработка решений по противопожарной защите организации и анализ пожарной безопасности: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0" w:name="P122"/>
      <w:bookmarkEnd w:id="0"/>
      <w:r w:rsidRPr="006E0B1D">
        <w:t>1) организация системы обеспечения противопожарного режима в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1" w:name="P123"/>
      <w:bookmarkEnd w:id="1"/>
      <w:r w:rsidRPr="006E0B1D">
        <w:t>2) анализ состояния системы внутреннего контроля пожарной безопасности в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2" w:name="P124"/>
      <w:bookmarkEnd w:id="2"/>
      <w:r w:rsidRPr="006E0B1D">
        <w:t>3) разработка мероприятий по снижению пожарных рисков;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3" w:name="P125"/>
      <w:bookmarkEnd w:id="3"/>
      <w:r w:rsidRPr="006E0B1D">
        <w:t>4) экспертиза разрабатываемой проектной документации в части соблюдения требований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4" w:name="P126"/>
      <w:bookmarkEnd w:id="4"/>
      <w:r w:rsidRPr="006E0B1D">
        <w:t>5) контроль строящихся и реконструируемых зданий, помещений в части выполнения проектных решений по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5" w:name="P127"/>
      <w:bookmarkEnd w:id="5"/>
      <w:r w:rsidRPr="006E0B1D">
        <w:t>6) руководство решением структурными подразделениями вопросов пожарной безопасности.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2.2.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(другие функции)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center"/>
        <w:outlineLvl w:val="0"/>
      </w:pPr>
      <w:r w:rsidRPr="006E0B1D">
        <w:t>3. Должностные обязанности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3.1. Ведущий специалист по пожарной безопасности исполняет следующие обязанности: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3.1.1.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1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проводит анализ состояния пожарной безопасности в структурных подразделениях с разработкой предложений для принятия оптимальных решений по противопожарной защите объектов;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проверяет состояние пожарной безопасности в структурных подразделениях;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осуществляет контроль выполнения противопожарных мероприятий по предписаниям ведомственного пожарного надзора и уполномоченных органов власти;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4) осуществляет контроль обслуживания стационарных автоматических установок </w:t>
      </w:r>
      <w:r w:rsidRPr="006E0B1D">
        <w:lastRenderedPageBreak/>
        <w:t>обнаружения и тушения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5) планирует проведение пожарно-технической подготовки (обучения, проверки знаний, инструктажей и противопожарных тренировок) персонала, а также разработку и пересмотр инструкций о мерах пожарной безопасности и оформления документации;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6) планирует потребность и количество первичных средств пожаротушения;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7) составляет заявки на приобретение сертифицированного пожарно-технического оборудования;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8) проводит тренировки по эвакуации персонала и применению первичных средств пожаротушения;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9) проводит экспертизу оперативно-тактической обстановки и принимает управленческие решения по организации и ведению оперативно-тактических действий по тушению пожаров и проведению аварийно-спасательных работ;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10) обеспечивает управление и документационное сопровождение в области пожарной безопасности.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3.1.2.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2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осуществляет анализ: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противопожарного состояния оборудования, зданий, сооружений;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эксплуатации и технического обслуживания оборудования;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работы с персоналом;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промышленной безопасности опасных производственных объектов;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безопасности дорожного движения по территории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узких мест и аварийных очагов;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системы внутреннего контроля организации;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осуществляет анализ причин возникновения технологических нарушений в работе оборудования, пожаров, несчастных случаев и профессиональных заболеваний;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осуществляет плановый и внеплановый контроль подразделений по вопросам пожарной безопасности.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3.1.3.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3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выявляет и систематизирует причины возгораний на территории организации, в зданиях, сооружениях, помещениях, складах, на наружных установках, транспортных средствах;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осуществляет анализ и оценку пожарного риска на объекте защиты: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выявление частоты реализации пожарных ситуаций;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lastRenderedPageBreak/>
        <w:t>- расчет поля опасных факторов пожара для различных сценариев его развития;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оценку последствий воздействия опасных факторов на работников для различных сценариев его развития, расчет индивидуального пожарного риска;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разрабатывает материалы (приказы, указания, инструкции, информационные письма) по осуществлению методического руководства в работе по совершенствованию пожарной безопасности.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3.1.4.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4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проводит экспертизу проектной документации в части соблюдения требований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осуществляет прием и первичное рассмотрение проектной документации;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осуществляет контроль в составе проектной документации: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описания системы пожарной безопасности объекта при капитальном строительстве;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обоснования противопожарных расстояний между зданиями, сооружениями и наружными установками, обеспечивающих пожарную безопасность объектов капитального строительства;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описания и обоснования проектных решений по наружному противопожарному водоснабжению, по определению проездов и подъездов для пожарной техники;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- </w:t>
      </w:r>
      <w:proofErr w:type="gramStart"/>
      <w:r w:rsidRPr="006E0B1D">
        <w:t>описания и обоснования</w:t>
      </w:r>
      <w:proofErr w:type="gramEnd"/>
      <w:r w:rsidRPr="006E0B1D">
        <w:t xml:space="preserve"> принятых конструктивных и объемно-планировочных решений, степени огнестойкости и класса конструктивной пожарной опасности строительных конструкций;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описания и обоснования проектных решений по обеспечению безопасности людей при возникновении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обоснования сведений о категории зданий, сооружений, помещений, оборудования и наружных установок по признаку взрывопожарной и пожарной 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описания зданий, сооружений, помещений и оборудования, подлежащих защите автоматическими установками пожаротушения и оборудованию автоматической пожарной сигнализацией;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- описания и обоснования противопожарной защиты (автоматических установок пожаротушения, пожарной сигнализации, оповещения и управления эвакуацией людей при пожаре, внутреннего противопожарного водопровода, </w:t>
      </w:r>
      <w:proofErr w:type="spellStart"/>
      <w:r w:rsidRPr="006E0B1D">
        <w:t>противодымной</w:t>
      </w:r>
      <w:proofErr w:type="spellEnd"/>
      <w:r w:rsidRPr="006E0B1D">
        <w:t xml:space="preserve"> защиты).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3.1.5.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5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осуществляет контроль проведения мероприятий по ограничению образования и распространения опасных факторов пожара в пределах очага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разрабатывает меры по предупреждению распространения пожара на соседние здания и сооружения;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осуществляет контроль технического состояния путей эвакуации;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4) осуществляет контроль возможности доступа личного состава подразделений пожарной </w:t>
      </w:r>
      <w:r w:rsidRPr="006E0B1D">
        <w:lastRenderedPageBreak/>
        <w:t>охраны и доставки средств пожаротушения в любое помещение здания или сооружения;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5) проводит техническую диагностику возможности подачи огнетушащих веществ в очаг пожара;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6) осуществляет контроль достаточности проводимых мероприятий по спасению людей и сокращению наносимого пожаром ущерба имуществу физических или юридических лиц.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3.1.6. В рамках трудовой функции, указанной в </w:t>
      </w:r>
      <w:proofErr w:type="spellStart"/>
      <w:r w:rsidRPr="006E0B1D">
        <w:t>пп</w:t>
      </w:r>
      <w:proofErr w:type="spellEnd"/>
      <w:r w:rsidRPr="006E0B1D">
        <w:t>. 6 п. 2.1 настоящей должностной инструкции: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1) осуществляет организационное и методическое руководство работой структурных подразделений по обеспечению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2) осуществляет разработку и реализацию мероприятий по функционированию и совершенствованию системы управления пожарной безопасностью;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3) осуществляет организацию и проведение совместно со структурными подразделениями обучения работников вопросам пожарной безопасности и проверки их знаний;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4) подготавливает перечни действующих и подлежащих разработке инструкций по пожарной безопасности с участием структурных подразделений;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5) разрабатывает программы инструктажа по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6) осуществляет подготовку к внедрению </w:t>
      </w:r>
      <w:proofErr w:type="spellStart"/>
      <w:r w:rsidRPr="006E0B1D">
        <w:t>пожаробезопасных</w:t>
      </w:r>
      <w:proofErr w:type="spellEnd"/>
      <w:r w:rsidRPr="006E0B1D">
        <w:t xml:space="preserve"> технологий, оборудования, материалов и веществ;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7) обобщает передовой опыт, научные разработки по вопросам пожарной безопасности;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8) осуществляет плановый вывод из эксплуатации не соответствующих требованиям безопасности оборудования, приспособлений и инструмента.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3.1.7. В рамках выполнения своих трудовых функций исполняет поручения своего непосредственного руководителя.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3.1.8. 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(другие обязанности)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3.2.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(другие положения о должностных обязанностях)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center"/>
        <w:outlineLvl w:val="0"/>
      </w:pPr>
      <w:r w:rsidRPr="006E0B1D">
        <w:t>4. Права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Ведущий специалист по пожарной безопасности имеет право: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4.1. Участвовать в обсуждении проектов решений, в совещаниях по их подготовке и выполнению.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4.2. Запрашивать у непосредственного руководителя разъяснения и уточнения по данным поручениям, выданным заданиям.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4.3.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 xml:space="preserve">4.4. Знакомиться с проектами решений руководства, касающихся выполняемой им функции, </w:t>
      </w:r>
      <w:r w:rsidRPr="006E0B1D">
        <w:lastRenderedPageBreak/>
        <w:t>с документами, определяющими его права и обязанности по занимаемой должности, критерии оценки качества исполнения его трудовых функций.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4.5.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4.6. Участвовать в обсуждении вопросов, касающихся исполняемых должностных обязанностей.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4.7.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          (другие права)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center"/>
        <w:outlineLvl w:val="0"/>
      </w:pPr>
      <w:r w:rsidRPr="006E0B1D">
        <w:t>5. Ответственность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5.1. Ведущий специалист по пожарной безопасности привлекается к ответственности: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 бухгалтерском учете;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- причинение ущерба организации - в порядке, установленном действующим трудовым законодательством Российской Федерации.</w:t>
      </w:r>
    </w:p>
    <w:p w:rsidR="007E7136" w:rsidRPr="006E0B1D" w:rsidRDefault="007E7136">
      <w:pPr>
        <w:pStyle w:val="ConsPlusNonformat"/>
        <w:spacing w:before="200"/>
        <w:jc w:val="both"/>
      </w:pPr>
      <w:r w:rsidRPr="006E0B1D">
        <w:t xml:space="preserve">    5.2.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(другие положения об ответственности)</w:t>
      </w:r>
    </w:p>
    <w:p w:rsidR="007E7136" w:rsidRPr="006E0B1D" w:rsidRDefault="007E7136">
      <w:pPr>
        <w:pStyle w:val="ConsPlusNonformat"/>
        <w:jc w:val="both"/>
      </w:pP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6. Заключительные положения</w:t>
      </w:r>
    </w:p>
    <w:p w:rsidR="007E7136" w:rsidRPr="006E0B1D" w:rsidRDefault="007E7136">
      <w:pPr>
        <w:pStyle w:val="ConsPlusNonformat"/>
        <w:jc w:val="both"/>
      </w:pPr>
    </w:p>
    <w:p w:rsidR="007E7136" w:rsidRPr="006E0B1D" w:rsidRDefault="007E7136">
      <w:pPr>
        <w:pStyle w:val="ConsPlusNonformat"/>
        <w:jc w:val="both"/>
      </w:pPr>
      <w:r w:rsidRPr="006E0B1D">
        <w:t xml:space="preserve">    6.1.   Настоящая   должностная   инструкция   разработана   на   основе</w:t>
      </w:r>
    </w:p>
    <w:p w:rsidR="007E7136" w:rsidRPr="006E0B1D" w:rsidRDefault="007E7136">
      <w:pPr>
        <w:pStyle w:val="ConsPlusNonformat"/>
        <w:jc w:val="both"/>
      </w:pPr>
      <w:proofErr w:type="gramStart"/>
      <w:r w:rsidRPr="006E0B1D">
        <w:t>Профессионального  стандарта</w:t>
      </w:r>
      <w:proofErr w:type="gramEnd"/>
      <w:r w:rsidRPr="006E0B1D">
        <w:t xml:space="preserve">  "Специалист по противопожарной профилактике",</w:t>
      </w:r>
    </w:p>
    <w:p w:rsidR="007E7136" w:rsidRPr="006E0B1D" w:rsidRDefault="007E7136">
      <w:pPr>
        <w:pStyle w:val="ConsPlusNonformat"/>
        <w:jc w:val="both"/>
      </w:pPr>
      <w:r w:rsidRPr="006E0B1D">
        <w:t>утвержденного  Приказом  Минтруда России  от 28.10.2014  N 814н,  с  учетом</w:t>
      </w:r>
    </w:p>
    <w:p w:rsidR="007E7136" w:rsidRPr="006E0B1D" w:rsidRDefault="007E7136">
      <w:pPr>
        <w:pStyle w:val="ConsPlusNonformat"/>
        <w:jc w:val="both"/>
      </w:pPr>
      <w:r w:rsidRPr="006E0B1D">
        <w:t>__________________________________________________________________________.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(реквизиты локальных нормативных актов организации)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6.2.   Ознакомление   работника  с  настоящей  должностной  инструкцией</w:t>
      </w:r>
    </w:p>
    <w:p w:rsidR="007E7136" w:rsidRPr="006E0B1D" w:rsidRDefault="007E7136">
      <w:pPr>
        <w:pStyle w:val="ConsPlusNonformat"/>
        <w:jc w:val="both"/>
      </w:pPr>
      <w:r w:rsidRPr="006E0B1D">
        <w:t>осуществляется при приеме на работу (до подписания трудового договора).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Факт   ознакомления   работника  с  настоящей  должностной  инструкцией</w:t>
      </w:r>
    </w:p>
    <w:p w:rsidR="007E7136" w:rsidRPr="006E0B1D" w:rsidRDefault="007E7136">
      <w:pPr>
        <w:pStyle w:val="ConsPlusNonformat"/>
        <w:jc w:val="both"/>
      </w:pPr>
      <w:r w:rsidRPr="006E0B1D">
        <w:t>подтверждается ____________________________________________________________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(росписью в листе ознакомления, являющемся</w:t>
      </w:r>
    </w:p>
    <w:p w:rsidR="007E7136" w:rsidRPr="006E0B1D" w:rsidRDefault="007E7136">
      <w:pPr>
        <w:pStyle w:val="ConsPlusNonformat"/>
        <w:jc w:val="both"/>
      </w:pPr>
      <w:r w:rsidRPr="006E0B1D">
        <w:t>___________________________________________________________________________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неотъемлемой частью настоящей инструкции (в журнале ознакомления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с должностными инструкциями); в экземпляре должностной инструкции,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хранящемся у работодателя; иным способом)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6.3. _________________________________________________________________.</w:t>
      </w:r>
    </w:p>
    <w:p w:rsidR="007E7136" w:rsidRPr="006E0B1D" w:rsidRDefault="007E7136">
      <w:pPr>
        <w:pStyle w:val="ConsPlusNonformat"/>
        <w:jc w:val="both"/>
      </w:pPr>
      <w:r w:rsidRPr="006E0B1D">
        <w:t xml:space="preserve">                          (другие заключительные положения)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ind w:firstLine="540"/>
        <w:jc w:val="both"/>
      </w:pPr>
      <w:r w:rsidRPr="006E0B1D">
        <w:t>--------------------------------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r w:rsidRPr="006E0B1D">
        <w:t>Информация для сведения:</w:t>
      </w:r>
    </w:p>
    <w:p w:rsidR="007E7136" w:rsidRPr="006E0B1D" w:rsidRDefault="007E7136">
      <w:pPr>
        <w:pStyle w:val="ConsPlusNormal"/>
        <w:spacing w:before="220"/>
        <w:ind w:firstLine="540"/>
        <w:jc w:val="both"/>
      </w:pPr>
      <w:bookmarkStart w:id="6" w:name="P239"/>
      <w:bookmarkEnd w:id="6"/>
      <w:r w:rsidRPr="006E0B1D">
        <w:t>&lt;1&gt; В соответствии с Профессиональным стандартом "Специалист по противопожарной профилактике", утвержденным Приказом Минтруда России от 28.10.2014 N 814н, иное возможное наименование должности - "ведущий специалист по противопожарной профилактике".</w:t>
      </w: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jc w:val="both"/>
      </w:pPr>
    </w:p>
    <w:p w:rsidR="007E7136" w:rsidRPr="006E0B1D" w:rsidRDefault="007E71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0B1D" w:rsidRDefault="006E0B1D"/>
    <w:p w:rsidR="006E0B1D" w:rsidRPr="006E0B1D" w:rsidRDefault="006E0B1D" w:rsidP="006E0B1D"/>
    <w:p w:rsidR="006E0B1D" w:rsidRPr="006E0B1D" w:rsidRDefault="006E0B1D" w:rsidP="006E0B1D"/>
    <w:p w:rsidR="006E0B1D" w:rsidRPr="006E0B1D" w:rsidRDefault="006E0B1D" w:rsidP="006E0B1D"/>
    <w:p w:rsidR="006E0B1D" w:rsidRDefault="006E0B1D" w:rsidP="006E0B1D"/>
    <w:p w:rsidR="0052462D" w:rsidRPr="006E0B1D" w:rsidRDefault="006E0B1D" w:rsidP="006E0B1D">
      <w:pPr>
        <w:tabs>
          <w:tab w:val="left" w:pos="1834"/>
        </w:tabs>
      </w:pPr>
      <w:r>
        <w:tab/>
      </w:r>
    </w:p>
    <w:sectPr w:rsidR="0052462D" w:rsidRPr="006E0B1D" w:rsidSect="00297A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1D" w:rsidRDefault="006E0B1D" w:rsidP="006E0B1D">
      <w:pPr>
        <w:spacing w:after="0" w:line="240" w:lineRule="auto"/>
      </w:pPr>
      <w:r>
        <w:separator/>
      </w:r>
    </w:p>
  </w:endnote>
  <w:endnote w:type="continuationSeparator" w:id="0">
    <w:p w:rsidR="006E0B1D" w:rsidRDefault="006E0B1D" w:rsidP="006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Default="006E0B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Pr="006E0B1D" w:rsidRDefault="006E0B1D" w:rsidP="006E0B1D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>_____________________________________________________________________________________</w:t>
    </w:r>
  </w:p>
  <w:p w:rsidR="006E0B1D" w:rsidRPr="006E0B1D" w:rsidRDefault="006E0B1D" w:rsidP="006E0B1D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6E0B1D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6E0B1D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6E0B1D">
      <w:rPr>
        <w:rFonts w:ascii="Calibri" w:eastAsia="Calibri" w:hAnsi="Calibri" w:cs="Times New Roman"/>
      </w:rPr>
      <w:t xml:space="preserve">, почта: </w:t>
    </w:r>
    <w:hyperlink r:id="rId2" w:history="1"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6E0B1D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6E0B1D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6E0B1D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6E0B1D">
      <w:rPr>
        <w:rFonts w:ascii="Calibri" w:eastAsia="Calibri" w:hAnsi="Calibri" w:cs="Times New Roman"/>
      </w:rPr>
      <w:t>; +7495 786 35 11</w:t>
    </w:r>
  </w:p>
  <w:p w:rsidR="006E0B1D" w:rsidRDefault="006E0B1D">
    <w:pPr>
      <w:pStyle w:val="a5"/>
    </w:pPr>
    <w:bookmarkStart w:id="7" w:name="_GoBack"/>
    <w:bookmarkEnd w:id="7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Default="006E0B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1D" w:rsidRDefault="006E0B1D" w:rsidP="006E0B1D">
      <w:pPr>
        <w:spacing w:after="0" w:line="240" w:lineRule="auto"/>
      </w:pPr>
      <w:r>
        <w:separator/>
      </w:r>
    </w:p>
  </w:footnote>
  <w:footnote w:type="continuationSeparator" w:id="0">
    <w:p w:rsidR="006E0B1D" w:rsidRDefault="006E0B1D" w:rsidP="006E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Default="006E0B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Default="006E0B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B1D" w:rsidRDefault="006E0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36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6E0B1D"/>
    <w:rsid w:val="00737951"/>
    <w:rsid w:val="00792823"/>
    <w:rsid w:val="007D23D6"/>
    <w:rsid w:val="007E713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1B85-3207-4460-8C1F-836D48D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713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71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0B1D"/>
  </w:style>
  <w:style w:type="paragraph" w:styleId="a5">
    <w:name w:val="footer"/>
    <w:basedOn w:val="a"/>
    <w:link w:val="a6"/>
    <w:uiPriority w:val="99"/>
    <w:unhideWhenUsed/>
    <w:rsid w:val="006E0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2997</Words>
  <Characters>17088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2023-03-14T08:11:00Z</dcterms:created>
  <dcterms:modified xsi:type="dcterms:W3CDTF">2023-03-14T08:11:00Z</dcterms:modified>
</cp:coreProperties>
</file>