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6C0B28">
        <w:rPr>
          <w:rFonts w:ascii="Arial" w:hAnsi="Arial" w:cs="Arial"/>
          <w:color w:val="000000"/>
          <w:sz w:val="20"/>
          <w:szCs w:val="20"/>
        </w:rPr>
        <w:t>(Рекомендуемый образец)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ИЗВЕЩЕНИЕ N 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О НАЧАЛЕ СТРОИТЕЛЬСТВА, РЕКОНСТРУКЦИИ ОБЪЕКТА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КАПИТАЛЬНОГО СТРОИТЕЛЬСТВА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                           "__" ____________ 20__ г.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место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составления)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1. Застройщик, технический заказчик 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застройщика, технического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заказчика</w:t>
      </w:r>
      <w:proofErr w:type="gramEnd"/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при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наличии технического заказчика), номер и дата выдачи свидетельства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о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государственной регистрации,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ОГРН, ИНН, почтовые реквизиты, телефон/факс - для юридических лиц;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фамилия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>, имя, отчество застройщика или технического заказчика,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паспортные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данные, место проживания, телефон/факс - для физических лиц)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2. Объект капитального строительства 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наименование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объекта капитального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строительства</w:t>
      </w:r>
      <w:proofErr w:type="gramEnd"/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соответствии с проектной документацией, краткие проектные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характеристики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>, описание этапа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строительства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>, реконструкции, если разрешение выдается на этап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строительства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>, реконструкции)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3. Адрес (местоположение) объекта капитального строительства 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почтовый</w:t>
      </w:r>
      <w:proofErr w:type="gramEnd"/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или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строительный адрес объекта капитального строительства)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4. Разрешение на строительство объекта капитального строительства 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номер</w:t>
      </w:r>
      <w:proofErr w:type="gramEnd"/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и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дата выдачи, кем выдано, срок действия)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5.   Положительное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заключение  экспертизы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проектной  документации,  если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проектная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документация   объекта   капитального   строительства  подлежит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экспертизе  в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соответствии  с  требованиями  статьи  49 Градостроительного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кодекса  Российской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Федерации  (указание  на  применение типовой проектной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документации  или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ее  модификации,  включенной  в реестр типовой проектной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документации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>) 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номер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и дата выдачи,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кем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выдано)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6.   Положительное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заключение  государственной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экологической  экспертизы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проектной  документации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>,  если  проектная документация объекта капитального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строительства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подлежит государственной экологической экспертизе 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     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номер</w:t>
      </w:r>
      <w:proofErr w:type="gramEnd"/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и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дата выдачи, кем выдано)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7. Начало строительства, реконструкции 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дата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начала работ)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8. Окончание строительства, реконструкции 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дата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окончания работ)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9.   Перечень   индивидуальных   предпринимателей   или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юридических  лиц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осуществляющих  строительство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>,  привлекаемых  застройщиком  или техническим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заказчиком  на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основании  договора,  с  указанием свидетельств о допуске к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определенному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виду   или   видам  работ,  которые  оказывают  влияние  на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lastRenderedPageBreak/>
        <w:t>безопасность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объектов   капитального   строительства,   и   наименования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саморегулируемых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организаций, членами которых они являются 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10. К настоящему извещению прилагаются: 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документы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прилагаемые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к извещению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соответствии с частью 5 статьи 52 Градостроительного кодекса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                  Российской Федерации)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>__________________ ___________________ ____________________________________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должность)   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(подпись)             (расшифровка подписи)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      М.П.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(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для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застройщика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или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технического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заказчика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>, являющегося</w:t>
      </w:r>
    </w:p>
    <w:p w:rsidR="006C0B28" w:rsidRPr="006C0B28" w:rsidRDefault="006C0B28" w:rsidP="006C0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6C0B28">
        <w:rPr>
          <w:rFonts w:ascii="Courier New" w:hAnsi="Courier New" w:cs="Courier New"/>
          <w:color w:val="000000"/>
          <w:sz w:val="20"/>
          <w:szCs w:val="20"/>
        </w:rPr>
        <w:t>юридическим</w:t>
      </w:r>
      <w:proofErr w:type="gramEnd"/>
      <w:r w:rsidRPr="006C0B28">
        <w:rPr>
          <w:rFonts w:ascii="Courier New" w:hAnsi="Courier New" w:cs="Courier New"/>
          <w:color w:val="000000"/>
          <w:sz w:val="20"/>
          <w:szCs w:val="20"/>
        </w:rPr>
        <w:t xml:space="preserve"> лицом)</w:t>
      </w:r>
    </w:p>
    <w:p w:rsidR="008F64C3" w:rsidRPr="006C0B28" w:rsidRDefault="008F64C3">
      <w:pPr>
        <w:rPr>
          <w:color w:val="000000"/>
        </w:rPr>
      </w:pPr>
    </w:p>
    <w:sectPr w:rsidR="008F64C3" w:rsidRPr="006C0B28" w:rsidSect="006C0B2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8"/>
    <w:rsid w:val="006C0B28"/>
    <w:rsid w:val="008F64C3"/>
    <w:rsid w:val="00B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3B5C5-B156-4628-B255-3E53CEAB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urspectr</Company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akrasilnikov</dc:creator>
  <cp:keywords/>
  <dc:description/>
  <cp:lastModifiedBy>Ситникова Марта Валерьевна</cp:lastModifiedBy>
  <cp:revision>2</cp:revision>
  <dcterms:created xsi:type="dcterms:W3CDTF">2018-06-06T13:12:00Z</dcterms:created>
  <dcterms:modified xsi:type="dcterms:W3CDTF">2018-06-06T13:12:00Z</dcterms:modified>
</cp:coreProperties>
</file>