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E331FB">
        <w:rPr>
          <w:rFonts w:ascii="Arial" w:eastAsia="Arial" w:hAnsi="Arial" w:cs="Arial"/>
          <w:b/>
          <w:bCs/>
          <w:sz w:val="28"/>
          <w:szCs w:val="28"/>
        </w:rPr>
        <w:t xml:space="preserve">Градостроительный кодекс Российской Федерации 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gramStart"/>
      <w:r w:rsidRPr="00E331FB">
        <w:rPr>
          <w:rFonts w:ascii="Arial" w:eastAsia="Arial" w:hAnsi="Arial" w:cs="Arial"/>
          <w:b/>
          <w:bCs/>
          <w:sz w:val="28"/>
          <w:szCs w:val="28"/>
        </w:rPr>
        <w:t>от</w:t>
      </w:r>
      <w:proofErr w:type="gramEnd"/>
      <w:r w:rsidRPr="00E331FB">
        <w:rPr>
          <w:rFonts w:ascii="Arial" w:eastAsia="Arial" w:hAnsi="Arial" w:cs="Arial"/>
          <w:b/>
          <w:bCs/>
          <w:sz w:val="28"/>
          <w:szCs w:val="28"/>
        </w:rPr>
        <w:t xml:space="preserve"> 29.12.2004 N 190-ФЗ </w:t>
      </w:r>
      <w:proofErr w:type="spellStart"/>
      <w:r w:rsidRPr="00E331FB">
        <w:rPr>
          <w:rFonts w:ascii="Arial" w:eastAsia="Arial" w:hAnsi="Arial" w:cs="Arial"/>
          <w:b/>
          <w:bCs/>
          <w:sz w:val="28"/>
          <w:szCs w:val="28"/>
        </w:rPr>
        <w:t>ст</w:t>
      </w:r>
      <w:proofErr w:type="spellEnd"/>
      <w:r w:rsidRPr="00E331FB">
        <w:rPr>
          <w:rFonts w:ascii="Arial" w:eastAsia="Arial" w:hAnsi="Arial" w:cs="Arial"/>
          <w:b/>
          <w:bCs/>
          <w:sz w:val="28"/>
          <w:szCs w:val="28"/>
        </w:rPr>
        <w:t xml:space="preserve"> 57.3 </w:t>
      </w:r>
      <w:r w:rsidRPr="00E331FB">
        <w:rPr>
          <w:rFonts w:ascii="Arial" w:eastAsia="Arial" w:hAnsi="Arial" w:cs="Arial"/>
          <w:bCs/>
          <w:i/>
          <w:sz w:val="28"/>
          <w:szCs w:val="28"/>
        </w:rPr>
        <w:t>(ред. от 31.12.2017)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E331FB">
        <w:rPr>
          <w:rFonts w:ascii="Arial" w:eastAsia="Arial" w:hAnsi="Arial" w:cs="Arial"/>
          <w:b/>
          <w:bCs/>
          <w:sz w:val="28"/>
          <w:szCs w:val="28"/>
        </w:rPr>
        <w:t>Статья 57.3. Градостроительный план земельного участка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bCs/>
        </w:rPr>
        <w:t>1</w:t>
      </w:r>
      <w:r w:rsidRPr="00E331FB">
        <w:rPr>
          <w:rFonts w:ascii="Arial" w:eastAsia="Arial" w:hAnsi="Arial" w:cs="Arial"/>
          <w:spacing w:val="-1"/>
        </w:rPr>
        <w:t>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2.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3. В градостроительном плане земельного участка содержится информация: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2) о границах земельного участка и о кадастровом номере земельного участка (при его наличии);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11) о границах зон действия публичных сервитутов;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17) о красных линиях.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4. В случае,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5.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lastRenderedPageBreak/>
        <w:t>6. Орган местного самоуправления в течение двадцати рабочих дней после получения заявления, указанного в части 5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7.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частью 7 статьи 48 настоящего Кодекса.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8.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r w:rsidRPr="00E331FB">
        <w:rPr>
          <w:rFonts w:ascii="Arial" w:eastAsia="Arial" w:hAnsi="Arial" w:cs="Arial"/>
          <w:spacing w:val="-1"/>
        </w:rPr>
        <w:t>9. Форма градостроительного плана земельного участка, порядок ее заполнения устанавливаются уполномоченным Правительством Российской Федерации федеральным органом исполнительной власти.</w:t>
      </w:r>
    </w:p>
    <w:p w:rsidR="00E331FB" w:rsidRPr="00E331FB" w:rsidRDefault="00E331FB" w:rsidP="00E331FB">
      <w:pPr>
        <w:widowControl w:val="0"/>
        <w:spacing w:before="68" w:after="0" w:line="240" w:lineRule="auto"/>
        <w:ind w:left="102" w:right="-20"/>
        <w:jc w:val="both"/>
        <w:rPr>
          <w:rFonts w:ascii="Arial" w:eastAsia="Arial" w:hAnsi="Arial" w:cs="Arial"/>
          <w:spacing w:val="-1"/>
        </w:rPr>
      </w:pPr>
      <w:bookmarkStart w:id="0" w:name="_GoBack"/>
    </w:p>
    <w:bookmarkEnd w:id="0"/>
    <w:p w:rsidR="00CA39FE" w:rsidRDefault="00E331FB" w:rsidP="00E331FB">
      <w:pPr>
        <w:jc w:val="both"/>
      </w:pPr>
      <w:r w:rsidRPr="00E331FB">
        <w:rPr>
          <w:rFonts w:ascii="Arial" w:eastAsia="Arial" w:hAnsi="Arial" w:cs="Arial"/>
          <w:spacing w:val="-1"/>
        </w:rPr>
        <w:t>10.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sectPr w:rsidR="00CA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FB"/>
    <w:rsid w:val="00CA39FE"/>
    <w:rsid w:val="00E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5D55-C1D7-4220-95E4-C52ADE16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2018-04-24T06:37:00Z</dcterms:created>
  <dcterms:modified xsi:type="dcterms:W3CDTF">2018-04-24T06:38:00Z</dcterms:modified>
</cp:coreProperties>
</file>