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F33" w:rsidRPr="00C30AD8" w:rsidRDefault="00195F33" w:rsidP="00C30AD8">
      <w:pPr>
        <w:pStyle w:val="ConsNormal"/>
        <w:rPr>
          <w:rFonts w:ascii="Times New Roman" w:hAnsi="Times New Roman" w:cs="Times New Roman"/>
          <w:sz w:val="24"/>
          <w:szCs w:val="24"/>
        </w:rPr>
      </w:pPr>
      <w:r w:rsidRPr="00C30AD8">
        <w:rPr>
          <w:rFonts w:ascii="Times New Roman" w:hAnsi="Times New Roman" w:cs="Times New Roman"/>
          <w:sz w:val="24"/>
          <w:szCs w:val="24"/>
        </w:rPr>
        <w:t>Исх. N 69 от </w:t>
      </w:r>
      <w:r w:rsidR="00C82063">
        <w:rPr>
          <w:rFonts w:ascii="Times New Roman" w:hAnsi="Times New Roman" w:cs="Times New Roman"/>
          <w:sz w:val="24"/>
          <w:szCs w:val="24"/>
        </w:rPr>
        <w:t>27.04.2022</w:t>
      </w:r>
      <w:r w:rsidR="00323656">
        <w:rPr>
          <w:rFonts w:ascii="Arial" w:hAnsi="Arial" w:cs="Arial"/>
        </w:rPr>
        <w:t xml:space="preserve"> </w:t>
      </w:r>
      <w:r w:rsidRPr="00C30AD8">
        <w:rPr>
          <w:rFonts w:ascii="Times New Roman" w:hAnsi="Times New Roman" w:cs="Times New Roman"/>
          <w:sz w:val="24"/>
          <w:szCs w:val="24"/>
        </w:rPr>
        <w:t>В Черемушкинский районный суд г. Москвы</w:t>
      </w:r>
      <w:r w:rsidRPr="00C30AD8">
        <w:rPr>
          <w:rFonts w:ascii="Times New Roman" w:hAnsi="Times New Roman" w:cs="Times New Roman"/>
          <w:sz w:val="24"/>
          <w:szCs w:val="24"/>
        </w:rPr>
        <w:br/>
      </w:r>
    </w:p>
    <w:p w:rsidR="00195F33" w:rsidRPr="00C30AD8"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sz w:val="24"/>
          <w:szCs w:val="24"/>
        </w:rPr>
        <w:t>117218, г. Москва, ул. Кржижановского,</w:t>
      </w:r>
      <w:r w:rsidR="00124ABB">
        <w:rPr>
          <w:rFonts w:ascii="Times New Roman" w:hAnsi="Times New Roman" w:cs="Times New Roman"/>
          <w:sz w:val="24"/>
          <w:szCs w:val="24"/>
        </w:rPr>
        <w:t xml:space="preserve"> </w:t>
      </w:r>
      <w:r w:rsidRPr="00C30AD8">
        <w:rPr>
          <w:rFonts w:ascii="Times New Roman" w:hAnsi="Times New Roman" w:cs="Times New Roman"/>
          <w:sz w:val="24"/>
          <w:szCs w:val="24"/>
        </w:rPr>
        <w:t>д. 20/30, к. 3</w:t>
      </w:r>
    </w:p>
    <w:p w:rsidR="00195F33" w:rsidRPr="00C30AD8" w:rsidRDefault="00195F33" w:rsidP="00C30AD8">
      <w:pPr>
        <w:pStyle w:val="ConsNormal"/>
        <w:rPr>
          <w:rFonts w:ascii="Times New Roman" w:hAnsi="Times New Roman" w:cs="Times New Roman"/>
          <w:sz w:val="24"/>
          <w:szCs w:val="24"/>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195F33" w:rsidRPr="00C30AD8" w:rsidTr="00556987">
        <w:tc>
          <w:tcPr>
            <w:tcW w:w="10800" w:type="dxa"/>
            <w:tcBorders>
              <w:top w:val="single" w:sz="4" w:space="0" w:color="auto"/>
              <w:bottom w:val="single" w:sz="4" w:space="0" w:color="auto"/>
            </w:tcBorders>
          </w:tcPr>
          <w:p w:rsidR="00195F33" w:rsidRPr="00C30AD8" w:rsidRDefault="00195F33" w:rsidP="00C30AD8">
            <w:pPr>
              <w:spacing w:after="0" w:line="240" w:lineRule="auto"/>
              <w:jc w:val="both"/>
              <w:rPr>
                <w:rFonts w:ascii="Times New Roman" w:hAnsi="Times New Roman"/>
                <w:i/>
                <w:sz w:val="24"/>
                <w:szCs w:val="24"/>
              </w:rPr>
            </w:pPr>
            <w:r w:rsidRPr="00C30AD8">
              <w:rPr>
                <w:rFonts w:ascii="Times New Roman" w:hAnsi="Times New Roman"/>
                <w:b/>
                <w:i/>
                <w:sz w:val="24"/>
                <w:szCs w:val="24"/>
              </w:rPr>
              <w:t>Примечание</w:t>
            </w:r>
            <w:r w:rsidRPr="00C348ED">
              <w:rPr>
                <w:rFonts w:ascii="Times New Roman" w:hAnsi="Times New Roman"/>
                <w:b/>
                <w:i/>
                <w:sz w:val="24"/>
                <w:szCs w:val="24"/>
              </w:rPr>
              <w:t>:</w:t>
            </w:r>
          </w:p>
          <w:p w:rsidR="00195F33" w:rsidRPr="00C30AD8" w:rsidRDefault="00C30AD8" w:rsidP="00C30AD8">
            <w:pPr>
              <w:spacing w:after="0" w:line="240" w:lineRule="auto"/>
              <w:jc w:val="both"/>
              <w:rPr>
                <w:rFonts w:ascii="Times New Roman" w:hAnsi="Times New Roman"/>
                <w:i/>
                <w:sz w:val="24"/>
                <w:szCs w:val="24"/>
              </w:rPr>
            </w:pPr>
            <w:r w:rsidRPr="00C30AD8">
              <w:rPr>
                <w:rFonts w:ascii="Times New Roman" w:hAnsi="Times New Roman"/>
                <w:i/>
                <w:sz w:val="24"/>
                <w:szCs w:val="24"/>
              </w:rPr>
              <w:t>По общему правилу иск подается в суд по месту жительства ответчика (ст. 28 ГПК РФ)</w:t>
            </w:r>
            <w:r w:rsidR="00195F33" w:rsidRPr="00C30AD8">
              <w:rPr>
                <w:rFonts w:ascii="Times New Roman" w:hAnsi="Times New Roman"/>
                <w:i/>
                <w:iCs/>
                <w:sz w:val="24"/>
                <w:szCs w:val="24"/>
              </w:rPr>
              <w:t>.</w:t>
            </w:r>
          </w:p>
        </w:tc>
      </w:tr>
    </w:tbl>
    <w:p w:rsidR="00195F33" w:rsidRPr="00C30AD8" w:rsidRDefault="00195F33" w:rsidP="00C30AD8">
      <w:pPr>
        <w:autoSpaceDE w:val="0"/>
        <w:autoSpaceDN w:val="0"/>
        <w:adjustRightInd w:val="0"/>
        <w:spacing w:after="0" w:line="240" w:lineRule="auto"/>
        <w:jc w:val="both"/>
        <w:rPr>
          <w:rFonts w:ascii="Times New Roman" w:hAnsi="Times New Roman"/>
          <w:sz w:val="24"/>
          <w:szCs w:val="24"/>
        </w:rPr>
      </w:pPr>
    </w:p>
    <w:p w:rsidR="00195F33" w:rsidRPr="00C30AD8"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b/>
          <w:bCs/>
          <w:sz w:val="24"/>
          <w:szCs w:val="24"/>
        </w:rPr>
        <w:t>Истец:</w:t>
      </w:r>
    </w:p>
    <w:p w:rsidR="00195F33" w:rsidRPr="00C30AD8"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sz w:val="24"/>
          <w:szCs w:val="24"/>
        </w:rPr>
        <w:t>Общество с ограниченной ответственностью "Сигма"</w:t>
      </w:r>
    </w:p>
    <w:p w:rsidR="00195F33"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sz w:val="24"/>
          <w:szCs w:val="24"/>
        </w:rPr>
        <w:t xml:space="preserve">Адрес: ул. Тракторная, д. 7, </w:t>
      </w:r>
      <w:r w:rsidR="0014421D">
        <w:rPr>
          <w:rFonts w:ascii="Times New Roman" w:hAnsi="Times New Roman" w:cs="Times New Roman"/>
          <w:sz w:val="24"/>
          <w:szCs w:val="24"/>
        </w:rPr>
        <w:t xml:space="preserve">г. </w:t>
      </w:r>
      <w:r w:rsidRPr="00C30AD8">
        <w:rPr>
          <w:rFonts w:ascii="Times New Roman" w:hAnsi="Times New Roman" w:cs="Times New Roman"/>
          <w:sz w:val="24"/>
          <w:szCs w:val="24"/>
        </w:rPr>
        <w:t>Москва, 115321</w:t>
      </w:r>
    </w:p>
    <w:p w:rsidR="00C82063" w:rsidRPr="00C30AD8" w:rsidRDefault="00C82063" w:rsidP="00C30AD8">
      <w:pPr>
        <w:pStyle w:val="ConsNormal"/>
        <w:jc w:val="right"/>
        <w:rPr>
          <w:rFonts w:ascii="Times New Roman" w:hAnsi="Times New Roman" w:cs="Times New Roman"/>
          <w:sz w:val="24"/>
          <w:szCs w:val="24"/>
        </w:rPr>
      </w:pPr>
      <w:r w:rsidRPr="00C82063">
        <w:rPr>
          <w:rFonts w:ascii="Times New Roman" w:hAnsi="Times New Roman" w:cs="Times New Roman"/>
          <w:sz w:val="24"/>
          <w:szCs w:val="24"/>
        </w:rPr>
        <w:t>ОГРН 1097745864262, ИНН 7721288213</w:t>
      </w:r>
    </w:p>
    <w:p w:rsidR="00195F33" w:rsidRPr="00C30AD8"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sz w:val="24"/>
          <w:szCs w:val="24"/>
        </w:rPr>
        <w:t>Телефон: +7 (495) 321-12-34</w:t>
      </w:r>
    </w:p>
    <w:p w:rsidR="00195F33" w:rsidRPr="00C30AD8"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sz w:val="24"/>
          <w:szCs w:val="24"/>
        </w:rPr>
        <w:t>Электронная почта: info@sigma.ru</w:t>
      </w:r>
    </w:p>
    <w:p w:rsidR="00195F33" w:rsidRPr="00C30AD8" w:rsidRDefault="00195F33" w:rsidP="00C30AD8">
      <w:pPr>
        <w:pStyle w:val="ConsNormal"/>
        <w:rPr>
          <w:rFonts w:ascii="Times New Roman" w:hAnsi="Times New Roman" w:cs="Times New Roman"/>
          <w:sz w:val="24"/>
          <w:szCs w:val="24"/>
        </w:rPr>
      </w:pPr>
    </w:p>
    <w:p w:rsidR="00195F33" w:rsidRPr="00C30AD8"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b/>
          <w:bCs/>
          <w:sz w:val="24"/>
          <w:szCs w:val="24"/>
        </w:rPr>
        <w:t>Ответчик:</w:t>
      </w:r>
    </w:p>
    <w:p w:rsidR="00195F33"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sz w:val="24"/>
          <w:szCs w:val="24"/>
        </w:rPr>
        <w:t>Иванов Сергей Петрович</w:t>
      </w:r>
    </w:p>
    <w:p w:rsidR="00323656" w:rsidRPr="00323656" w:rsidRDefault="00323656" w:rsidP="00323656">
      <w:pPr>
        <w:autoSpaceDE w:val="0"/>
        <w:autoSpaceDN w:val="0"/>
        <w:adjustRightInd w:val="0"/>
        <w:spacing w:after="0" w:line="240" w:lineRule="auto"/>
        <w:jc w:val="right"/>
        <w:rPr>
          <w:rFonts w:ascii="Times New Roman" w:hAnsi="Times New Roman"/>
          <w:sz w:val="24"/>
          <w:szCs w:val="24"/>
          <w:lang w:eastAsia="ru-RU"/>
        </w:rPr>
      </w:pPr>
      <w:r w:rsidRPr="00323656">
        <w:rPr>
          <w:rFonts w:ascii="Times New Roman" w:hAnsi="Times New Roman"/>
          <w:sz w:val="24"/>
          <w:szCs w:val="24"/>
          <w:lang w:eastAsia="ru-RU"/>
        </w:rPr>
        <w:t>Дата и место рождения: 17.05.1982, г. Москва,</w:t>
      </w:r>
    </w:p>
    <w:p w:rsidR="00195F33" w:rsidRPr="0034158F"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sz w:val="24"/>
          <w:szCs w:val="24"/>
        </w:rPr>
        <w:t xml:space="preserve">Паспорт: серия 4321 </w:t>
      </w:r>
      <w:r w:rsidR="0014421D">
        <w:rPr>
          <w:rFonts w:ascii="Times New Roman" w:hAnsi="Times New Roman" w:cs="Times New Roman"/>
          <w:sz w:val="24"/>
          <w:szCs w:val="24"/>
          <w:lang w:val="en-US"/>
        </w:rPr>
        <w:t>N</w:t>
      </w:r>
      <w:r w:rsidR="0014421D">
        <w:rPr>
          <w:rFonts w:ascii="Times New Roman" w:hAnsi="Times New Roman" w:cs="Times New Roman"/>
          <w:sz w:val="24"/>
          <w:szCs w:val="24"/>
        </w:rPr>
        <w:t xml:space="preserve"> 654321</w:t>
      </w:r>
    </w:p>
    <w:p w:rsidR="00195F33" w:rsidRPr="00C30AD8"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sz w:val="24"/>
          <w:szCs w:val="24"/>
        </w:rPr>
        <w:t>выдан отделением УФМС России по г. Москве</w:t>
      </w:r>
    </w:p>
    <w:p w:rsidR="00195F33" w:rsidRPr="0034158F" w:rsidRDefault="0014421D" w:rsidP="00C30AD8">
      <w:pPr>
        <w:pStyle w:val="ConsNormal"/>
        <w:jc w:val="right"/>
        <w:rPr>
          <w:rFonts w:ascii="Times New Roman" w:hAnsi="Times New Roman" w:cs="Times New Roman"/>
          <w:sz w:val="24"/>
          <w:szCs w:val="24"/>
        </w:rPr>
      </w:pPr>
      <w:r>
        <w:rPr>
          <w:rFonts w:ascii="Times New Roman" w:hAnsi="Times New Roman" w:cs="Times New Roman"/>
          <w:sz w:val="24"/>
          <w:szCs w:val="24"/>
        </w:rPr>
        <w:t>по району Выхино 27.02.2012</w:t>
      </w:r>
    </w:p>
    <w:p w:rsidR="00A428D8"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sz w:val="24"/>
          <w:szCs w:val="24"/>
        </w:rPr>
        <w:t>Место жительства: ул. Зимняя, д. 25, кв. 13,</w:t>
      </w:r>
    </w:p>
    <w:p w:rsidR="00195F33" w:rsidRPr="00C30AD8" w:rsidRDefault="0014421D" w:rsidP="00C30AD8">
      <w:pPr>
        <w:pStyle w:val="ConsNormal"/>
        <w:jc w:val="right"/>
        <w:rPr>
          <w:rFonts w:ascii="Times New Roman" w:hAnsi="Times New Roman" w:cs="Times New Roman"/>
          <w:sz w:val="24"/>
          <w:szCs w:val="24"/>
        </w:rPr>
      </w:pPr>
      <w:r>
        <w:rPr>
          <w:rFonts w:ascii="Times New Roman" w:hAnsi="Times New Roman" w:cs="Times New Roman"/>
          <w:sz w:val="24"/>
          <w:szCs w:val="24"/>
        </w:rPr>
        <w:t xml:space="preserve">г. </w:t>
      </w:r>
      <w:r w:rsidR="00195F33" w:rsidRPr="00C30AD8">
        <w:rPr>
          <w:rFonts w:ascii="Times New Roman" w:hAnsi="Times New Roman" w:cs="Times New Roman"/>
          <w:sz w:val="24"/>
          <w:szCs w:val="24"/>
        </w:rPr>
        <w:t>Москва, 100131</w:t>
      </w:r>
    </w:p>
    <w:p w:rsidR="00195F33" w:rsidRPr="00C30AD8"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sz w:val="24"/>
          <w:szCs w:val="24"/>
        </w:rPr>
        <w:t>Телефон: +7 (926) 312-13-13</w:t>
      </w:r>
    </w:p>
    <w:p w:rsidR="00195F33"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sz w:val="24"/>
          <w:szCs w:val="24"/>
        </w:rPr>
        <w:t>Электронная почта: ivanov_sp@po4ta.ru</w:t>
      </w:r>
    </w:p>
    <w:p w:rsidR="00323656" w:rsidRDefault="00323656" w:rsidP="00C30AD8">
      <w:pPr>
        <w:pStyle w:val="ConsNormal"/>
        <w:jc w:val="right"/>
        <w:rPr>
          <w:rFonts w:ascii="Times New Roman" w:hAnsi="Times New Roman" w:cs="Times New Roman"/>
          <w:b/>
          <w:bCs/>
          <w:sz w:val="24"/>
          <w:szCs w:val="24"/>
        </w:rPr>
      </w:pPr>
    </w:p>
    <w:p w:rsidR="00195F33" w:rsidRPr="00C30AD8"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b/>
          <w:bCs/>
          <w:sz w:val="24"/>
          <w:szCs w:val="24"/>
        </w:rPr>
        <w:t xml:space="preserve">Цена иска: </w:t>
      </w:r>
      <w:r w:rsidRPr="00C30AD8">
        <w:rPr>
          <w:rFonts w:ascii="Times New Roman" w:hAnsi="Times New Roman" w:cs="Times New Roman"/>
          <w:sz w:val="24"/>
          <w:szCs w:val="24"/>
        </w:rPr>
        <w:t xml:space="preserve">829 </w:t>
      </w:r>
      <w:r w:rsidR="00C82063">
        <w:rPr>
          <w:rFonts w:ascii="Times New Roman" w:hAnsi="Times New Roman" w:cs="Times New Roman"/>
          <w:sz w:val="24"/>
          <w:szCs w:val="24"/>
        </w:rPr>
        <w:t>917</w:t>
      </w:r>
      <w:r w:rsidRPr="00C30AD8">
        <w:rPr>
          <w:rFonts w:ascii="Times New Roman" w:hAnsi="Times New Roman" w:cs="Times New Roman"/>
          <w:sz w:val="24"/>
          <w:szCs w:val="24"/>
        </w:rPr>
        <w:t>,</w:t>
      </w:r>
      <w:r w:rsidR="00C82063">
        <w:rPr>
          <w:rFonts w:ascii="Times New Roman" w:hAnsi="Times New Roman" w:cs="Times New Roman"/>
          <w:sz w:val="24"/>
          <w:szCs w:val="24"/>
        </w:rPr>
        <w:t>81</w:t>
      </w:r>
      <w:r w:rsidRPr="00C30AD8">
        <w:rPr>
          <w:rFonts w:ascii="Times New Roman" w:hAnsi="Times New Roman" w:cs="Times New Roman"/>
          <w:sz w:val="24"/>
          <w:szCs w:val="24"/>
        </w:rPr>
        <w:t xml:space="preserve"> руб.</w:t>
      </w:r>
    </w:p>
    <w:p w:rsidR="00195F33" w:rsidRPr="00C30AD8" w:rsidRDefault="00195F33" w:rsidP="00C30AD8">
      <w:pPr>
        <w:pStyle w:val="ConsNormal"/>
        <w:rPr>
          <w:rFonts w:ascii="Times New Roman" w:hAnsi="Times New Roman" w:cs="Times New Roman"/>
          <w:sz w:val="24"/>
          <w:szCs w:val="24"/>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195F33" w:rsidRPr="00C30AD8" w:rsidTr="00556987">
        <w:tc>
          <w:tcPr>
            <w:tcW w:w="10800" w:type="dxa"/>
            <w:tcBorders>
              <w:top w:val="single" w:sz="4" w:space="0" w:color="auto"/>
              <w:bottom w:val="single" w:sz="4" w:space="0" w:color="auto"/>
            </w:tcBorders>
          </w:tcPr>
          <w:p w:rsidR="00195F33" w:rsidRPr="00C30AD8" w:rsidRDefault="00195F33" w:rsidP="00C30AD8">
            <w:pPr>
              <w:spacing w:after="0" w:line="240" w:lineRule="auto"/>
              <w:jc w:val="both"/>
              <w:rPr>
                <w:rFonts w:ascii="Times New Roman" w:hAnsi="Times New Roman"/>
                <w:i/>
                <w:sz w:val="24"/>
                <w:szCs w:val="24"/>
              </w:rPr>
            </w:pPr>
            <w:r w:rsidRPr="00C30AD8">
              <w:rPr>
                <w:rFonts w:ascii="Times New Roman" w:hAnsi="Times New Roman"/>
                <w:b/>
                <w:i/>
                <w:sz w:val="24"/>
                <w:szCs w:val="24"/>
              </w:rPr>
              <w:t>Примечани</w:t>
            </w:r>
            <w:r w:rsidRPr="00C348ED">
              <w:rPr>
                <w:rFonts w:ascii="Times New Roman" w:hAnsi="Times New Roman"/>
                <w:b/>
                <w:i/>
                <w:sz w:val="24"/>
                <w:szCs w:val="24"/>
              </w:rPr>
              <w:t>е:</w:t>
            </w:r>
          </w:p>
          <w:p w:rsidR="00195F33" w:rsidRPr="00C30AD8" w:rsidRDefault="00C30AD8" w:rsidP="0014421D">
            <w:pPr>
              <w:spacing w:after="0" w:line="240" w:lineRule="auto"/>
              <w:jc w:val="both"/>
              <w:rPr>
                <w:rFonts w:ascii="Times New Roman" w:hAnsi="Times New Roman"/>
                <w:i/>
                <w:sz w:val="24"/>
                <w:szCs w:val="24"/>
              </w:rPr>
            </w:pPr>
            <w:r w:rsidRPr="00C30AD8">
              <w:rPr>
                <w:rFonts w:ascii="Times New Roman" w:hAnsi="Times New Roman"/>
                <w:i/>
                <w:sz w:val="24"/>
                <w:szCs w:val="24"/>
              </w:rPr>
              <w:t>Если вы подаете иск об обращении взыскания на заложенное имущество до иска об исполнении обеспеченного обязательства, то цену первого иска определите исходя из размера исполнения, которое планируете получить за счет заложенного имущества (п. 9 Постановления Пленума ВАС РФ от 17.02.2011 N 10, Обзор, утв</w:t>
            </w:r>
            <w:r w:rsidR="0014421D">
              <w:rPr>
                <w:rFonts w:ascii="Times New Roman" w:hAnsi="Times New Roman"/>
                <w:i/>
                <w:sz w:val="24"/>
                <w:szCs w:val="24"/>
              </w:rPr>
              <w:t>ержденный</w:t>
            </w:r>
            <w:r w:rsidRPr="00C30AD8">
              <w:rPr>
                <w:rFonts w:ascii="Times New Roman" w:hAnsi="Times New Roman"/>
                <w:i/>
                <w:sz w:val="24"/>
                <w:szCs w:val="24"/>
              </w:rPr>
              <w:t xml:space="preserve"> Президиумом Верховного Суда РФ 07.12.2011).</w:t>
            </w:r>
          </w:p>
        </w:tc>
      </w:tr>
    </w:tbl>
    <w:p w:rsidR="00195F33" w:rsidRPr="00C30AD8" w:rsidRDefault="00195F33" w:rsidP="00C30AD8">
      <w:pPr>
        <w:autoSpaceDE w:val="0"/>
        <w:autoSpaceDN w:val="0"/>
        <w:adjustRightInd w:val="0"/>
        <w:spacing w:after="0" w:line="240" w:lineRule="auto"/>
        <w:jc w:val="both"/>
        <w:rPr>
          <w:rFonts w:ascii="Times New Roman" w:hAnsi="Times New Roman"/>
          <w:sz w:val="24"/>
          <w:szCs w:val="24"/>
        </w:rPr>
      </w:pPr>
    </w:p>
    <w:p w:rsidR="00195F33" w:rsidRPr="00C30AD8" w:rsidRDefault="00195F33" w:rsidP="00C30AD8">
      <w:pPr>
        <w:pStyle w:val="ConsNormal"/>
        <w:jc w:val="right"/>
        <w:rPr>
          <w:rFonts w:ascii="Times New Roman" w:hAnsi="Times New Roman" w:cs="Times New Roman"/>
          <w:sz w:val="24"/>
          <w:szCs w:val="24"/>
        </w:rPr>
      </w:pPr>
      <w:r w:rsidRPr="00C30AD8">
        <w:rPr>
          <w:rFonts w:ascii="Times New Roman" w:hAnsi="Times New Roman" w:cs="Times New Roman"/>
          <w:b/>
          <w:bCs/>
          <w:sz w:val="24"/>
          <w:szCs w:val="24"/>
        </w:rPr>
        <w:t>Государственная пошлина:</w:t>
      </w:r>
      <w:r w:rsidRPr="00C30AD8">
        <w:rPr>
          <w:rFonts w:ascii="Times New Roman" w:hAnsi="Times New Roman" w:cs="Times New Roman"/>
          <w:sz w:val="24"/>
          <w:szCs w:val="24"/>
        </w:rPr>
        <w:t xml:space="preserve"> 11 49</w:t>
      </w:r>
      <w:r w:rsidR="00C82063">
        <w:rPr>
          <w:rFonts w:ascii="Times New Roman" w:hAnsi="Times New Roman" w:cs="Times New Roman"/>
          <w:sz w:val="24"/>
          <w:szCs w:val="24"/>
        </w:rPr>
        <w:t>9</w:t>
      </w:r>
      <w:r w:rsidRPr="00C30AD8">
        <w:rPr>
          <w:rFonts w:ascii="Times New Roman" w:hAnsi="Times New Roman" w:cs="Times New Roman"/>
          <w:sz w:val="24"/>
          <w:szCs w:val="24"/>
        </w:rPr>
        <w:t xml:space="preserve"> руб.</w:t>
      </w:r>
    </w:p>
    <w:p w:rsidR="00195F33" w:rsidRPr="00C30AD8" w:rsidRDefault="00195F33" w:rsidP="00C30AD8">
      <w:pPr>
        <w:pStyle w:val="ConsNormal"/>
        <w:rPr>
          <w:rFonts w:ascii="Times New Roman" w:hAnsi="Times New Roman" w:cs="Times New Roman"/>
          <w:sz w:val="24"/>
          <w:szCs w:val="24"/>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195F33" w:rsidRPr="00C30AD8" w:rsidTr="00556987">
        <w:tc>
          <w:tcPr>
            <w:tcW w:w="10800" w:type="dxa"/>
            <w:tcBorders>
              <w:top w:val="single" w:sz="4" w:space="0" w:color="auto"/>
              <w:bottom w:val="single" w:sz="4" w:space="0" w:color="auto"/>
            </w:tcBorders>
          </w:tcPr>
          <w:p w:rsidR="00195F33" w:rsidRPr="00C30AD8" w:rsidRDefault="00195F33" w:rsidP="00C30AD8">
            <w:pPr>
              <w:spacing w:after="0" w:line="240" w:lineRule="auto"/>
              <w:jc w:val="both"/>
              <w:rPr>
                <w:rFonts w:ascii="Times New Roman" w:hAnsi="Times New Roman"/>
                <w:i/>
                <w:sz w:val="24"/>
                <w:szCs w:val="24"/>
              </w:rPr>
            </w:pPr>
            <w:r w:rsidRPr="00C30AD8">
              <w:rPr>
                <w:rFonts w:ascii="Times New Roman" w:hAnsi="Times New Roman"/>
                <w:b/>
                <w:i/>
                <w:sz w:val="24"/>
                <w:szCs w:val="24"/>
              </w:rPr>
              <w:t>Примечание</w:t>
            </w:r>
            <w:r w:rsidRPr="00C348ED">
              <w:rPr>
                <w:rFonts w:ascii="Times New Roman" w:hAnsi="Times New Roman"/>
                <w:b/>
                <w:i/>
                <w:sz w:val="24"/>
                <w:szCs w:val="24"/>
              </w:rPr>
              <w:t>:</w:t>
            </w:r>
          </w:p>
          <w:p w:rsidR="00C30AD8" w:rsidRPr="00C30AD8" w:rsidRDefault="00C30AD8" w:rsidP="00C30AD8">
            <w:pPr>
              <w:pStyle w:val="ConsNormal"/>
              <w:rPr>
                <w:rFonts w:ascii="Times New Roman" w:hAnsi="Times New Roman" w:cs="Times New Roman"/>
                <w:i/>
                <w:sz w:val="24"/>
                <w:szCs w:val="24"/>
              </w:rPr>
            </w:pPr>
            <w:r w:rsidRPr="00C30AD8">
              <w:rPr>
                <w:rFonts w:ascii="Times New Roman" w:hAnsi="Times New Roman" w:cs="Times New Roman"/>
                <w:i/>
                <w:sz w:val="24"/>
                <w:szCs w:val="24"/>
              </w:rPr>
              <w:t>Госпошлину рассчитайте в соответствии с</w:t>
            </w:r>
            <w:r w:rsidR="00F1325E">
              <w:rPr>
                <w:rFonts w:ascii="Times New Roman" w:hAnsi="Times New Roman" w:cs="Times New Roman"/>
                <w:i/>
                <w:sz w:val="24"/>
                <w:szCs w:val="24"/>
              </w:rPr>
              <w:t>о ст. ст. 333.19, 333.20 НК РФ.</w:t>
            </w:r>
          </w:p>
          <w:p w:rsidR="00195F33" w:rsidRPr="00F1325E" w:rsidRDefault="00C30AD8" w:rsidP="00C30AD8">
            <w:pPr>
              <w:spacing w:after="0" w:line="240" w:lineRule="auto"/>
              <w:jc w:val="both"/>
              <w:rPr>
                <w:rFonts w:ascii="Times New Roman" w:hAnsi="Times New Roman"/>
                <w:i/>
                <w:sz w:val="24"/>
                <w:szCs w:val="24"/>
              </w:rPr>
            </w:pPr>
            <w:r w:rsidRPr="00C30AD8">
              <w:rPr>
                <w:rFonts w:ascii="Times New Roman" w:hAnsi="Times New Roman"/>
                <w:i/>
                <w:sz w:val="24"/>
                <w:szCs w:val="24"/>
              </w:rPr>
              <w:t>Полученную сумму округлите до полных рублей (Письмо Минфина России от 29.06.2015 N 03-05-06-03/37403)</w:t>
            </w:r>
            <w:r w:rsidR="00195F33" w:rsidRPr="00F1325E">
              <w:rPr>
                <w:rFonts w:ascii="Times New Roman" w:hAnsi="Times New Roman"/>
                <w:i/>
                <w:sz w:val="24"/>
                <w:szCs w:val="24"/>
              </w:rPr>
              <w:t>.</w:t>
            </w:r>
          </w:p>
          <w:p w:rsidR="00F1325E" w:rsidRPr="00C30AD8" w:rsidRDefault="00F1325E" w:rsidP="00C30AD8">
            <w:pPr>
              <w:spacing w:after="0" w:line="240" w:lineRule="auto"/>
              <w:jc w:val="both"/>
              <w:rPr>
                <w:rFonts w:ascii="Times New Roman" w:hAnsi="Times New Roman"/>
                <w:i/>
                <w:sz w:val="24"/>
                <w:szCs w:val="24"/>
              </w:rPr>
            </w:pPr>
            <w:r w:rsidRPr="00F1325E">
              <w:rPr>
                <w:rFonts w:ascii="Times New Roman" w:hAnsi="Times New Roman"/>
                <w:i/>
                <w:sz w:val="24"/>
                <w:szCs w:val="24"/>
              </w:rPr>
              <w:t>Для удобства расчета можно воспользоваться сервисом "Калькуляторы", ссылку на который вы найдете на главной странице СПС "</w:t>
            </w:r>
            <w:proofErr w:type="spellStart"/>
            <w:r w:rsidRPr="00F1325E">
              <w:rPr>
                <w:rFonts w:ascii="Times New Roman" w:hAnsi="Times New Roman"/>
                <w:i/>
                <w:sz w:val="24"/>
                <w:szCs w:val="24"/>
              </w:rPr>
              <w:t>КонсультантПлюс</w:t>
            </w:r>
            <w:proofErr w:type="spellEnd"/>
            <w:r w:rsidRPr="00F1325E">
              <w:rPr>
                <w:rFonts w:ascii="Times New Roman" w:hAnsi="Times New Roman"/>
                <w:i/>
                <w:sz w:val="24"/>
                <w:szCs w:val="24"/>
              </w:rPr>
              <w:t>".</w:t>
            </w:r>
          </w:p>
        </w:tc>
      </w:tr>
    </w:tbl>
    <w:p w:rsidR="00195F33" w:rsidRPr="00C30AD8" w:rsidRDefault="00195F33" w:rsidP="00C30AD8">
      <w:pPr>
        <w:autoSpaceDE w:val="0"/>
        <w:autoSpaceDN w:val="0"/>
        <w:adjustRightInd w:val="0"/>
        <w:spacing w:after="0" w:line="240" w:lineRule="auto"/>
        <w:jc w:val="both"/>
        <w:rPr>
          <w:rFonts w:ascii="Times New Roman" w:hAnsi="Times New Roman"/>
          <w:sz w:val="24"/>
          <w:szCs w:val="24"/>
        </w:rPr>
      </w:pPr>
    </w:p>
    <w:p w:rsidR="00195F33" w:rsidRPr="00C30AD8" w:rsidRDefault="00195F33" w:rsidP="00C30AD8">
      <w:pPr>
        <w:pStyle w:val="ConsNormal"/>
        <w:jc w:val="center"/>
        <w:rPr>
          <w:rFonts w:ascii="Times New Roman" w:hAnsi="Times New Roman" w:cs="Times New Roman"/>
          <w:sz w:val="24"/>
          <w:szCs w:val="24"/>
        </w:rPr>
      </w:pPr>
      <w:r w:rsidRPr="00C30AD8">
        <w:rPr>
          <w:rFonts w:ascii="Times New Roman" w:hAnsi="Times New Roman" w:cs="Times New Roman"/>
          <w:b/>
          <w:bCs/>
          <w:sz w:val="24"/>
          <w:szCs w:val="24"/>
        </w:rPr>
        <w:t>ИСКОВОЕ ЗАЯВЛЕНИЕ</w:t>
      </w:r>
    </w:p>
    <w:p w:rsidR="00195F33" w:rsidRPr="00C30AD8" w:rsidRDefault="00195F33" w:rsidP="00C30AD8">
      <w:pPr>
        <w:pStyle w:val="ConsNormal"/>
        <w:jc w:val="center"/>
        <w:rPr>
          <w:rFonts w:ascii="Times New Roman" w:hAnsi="Times New Roman" w:cs="Times New Roman"/>
          <w:sz w:val="24"/>
          <w:szCs w:val="24"/>
        </w:rPr>
      </w:pPr>
      <w:r w:rsidRPr="00C30AD8">
        <w:rPr>
          <w:rFonts w:ascii="Times New Roman" w:hAnsi="Times New Roman" w:cs="Times New Roman"/>
          <w:sz w:val="24"/>
          <w:szCs w:val="24"/>
        </w:rPr>
        <w:t>об обращении взыскания на заложенное имущество</w:t>
      </w:r>
    </w:p>
    <w:p w:rsidR="00195F33" w:rsidRPr="00C30AD8" w:rsidRDefault="00195F33" w:rsidP="00C30AD8">
      <w:pPr>
        <w:pStyle w:val="ConsNormal"/>
        <w:rPr>
          <w:rFonts w:ascii="Times New Roman" w:hAnsi="Times New Roman" w:cs="Times New Roman"/>
          <w:sz w:val="24"/>
          <w:szCs w:val="24"/>
        </w:rPr>
      </w:pPr>
    </w:p>
    <w:p w:rsidR="00323656" w:rsidRPr="00323656" w:rsidRDefault="00C82063" w:rsidP="0032365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sidR="00323656" w:rsidRPr="00323656">
        <w:rPr>
          <w:rFonts w:ascii="Times New Roman" w:hAnsi="Times New Roman"/>
          <w:sz w:val="24"/>
          <w:szCs w:val="24"/>
          <w:lang w:eastAsia="ru-RU"/>
        </w:rPr>
        <w:t>9 января 202</w:t>
      </w:r>
      <w:r>
        <w:rPr>
          <w:rFonts w:ascii="Times New Roman" w:hAnsi="Times New Roman"/>
          <w:sz w:val="24"/>
          <w:szCs w:val="24"/>
          <w:lang w:eastAsia="ru-RU"/>
        </w:rPr>
        <w:t>2</w:t>
      </w:r>
      <w:r w:rsidR="00323656" w:rsidRPr="00323656">
        <w:rPr>
          <w:rFonts w:ascii="Times New Roman" w:hAnsi="Times New Roman"/>
          <w:sz w:val="24"/>
          <w:szCs w:val="24"/>
          <w:lang w:eastAsia="ru-RU"/>
        </w:rPr>
        <w:t xml:space="preserve"> г. истец (заимодавец) и ответчик (заемщик) заключили договор займа N 12/2</w:t>
      </w:r>
      <w:r>
        <w:rPr>
          <w:rFonts w:ascii="Times New Roman" w:hAnsi="Times New Roman"/>
          <w:sz w:val="24"/>
          <w:szCs w:val="24"/>
          <w:lang w:eastAsia="ru-RU"/>
        </w:rPr>
        <w:t>2</w:t>
      </w:r>
      <w:r w:rsidR="00323656" w:rsidRPr="00323656">
        <w:rPr>
          <w:rFonts w:ascii="Times New Roman" w:hAnsi="Times New Roman"/>
          <w:sz w:val="24"/>
          <w:szCs w:val="24"/>
          <w:lang w:eastAsia="ru-RU"/>
        </w:rPr>
        <w:t>.</w:t>
      </w:r>
    </w:p>
    <w:p w:rsidR="00323656" w:rsidRPr="00323656" w:rsidRDefault="00323656" w:rsidP="00323656">
      <w:pPr>
        <w:autoSpaceDE w:val="0"/>
        <w:autoSpaceDN w:val="0"/>
        <w:adjustRightInd w:val="0"/>
        <w:spacing w:after="0" w:line="240" w:lineRule="auto"/>
        <w:jc w:val="both"/>
        <w:rPr>
          <w:rFonts w:ascii="Times New Roman" w:hAnsi="Times New Roman"/>
          <w:sz w:val="24"/>
          <w:szCs w:val="24"/>
          <w:lang w:eastAsia="ru-RU"/>
        </w:rPr>
      </w:pPr>
      <w:r w:rsidRPr="00323656">
        <w:rPr>
          <w:rFonts w:ascii="Times New Roman" w:hAnsi="Times New Roman"/>
          <w:sz w:val="24"/>
          <w:szCs w:val="24"/>
          <w:lang w:eastAsia="ru-RU"/>
        </w:rPr>
        <w:t>Согласно п. 1.1 данного договора заимодавец передает в собственность заемщика денежные средства в сумме 800 000 (восемьсот тысяч) руб.</w:t>
      </w:r>
    </w:p>
    <w:p w:rsidR="00323656" w:rsidRPr="00323656" w:rsidRDefault="00323656" w:rsidP="00323656">
      <w:pPr>
        <w:autoSpaceDE w:val="0"/>
        <w:autoSpaceDN w:val="0"/>
        <w:adjustRightInd w:val="0"/>
        <w:spacing w:after="0" w:line="240" w:lineRule="auto"/>
        <w:jc w:val="both"/>
        <w:rPr>
          <w:rFonts w:ascii="Times New Roman" w:hAnsi="Times New Roman"/>
          <w:sz w:val="24"/>
          <w:szCs w:val="24"/>
          <w:lang w:eastAsia="ru-RU"/>
        </w:rPr>
      </w:pPr>
      <w:r w:rsidRPr="00323656">
        <w:rPr>
          <w:rFonts w:ascii="Times New Roman" w:hAnsi="Times New Roman"/>
          <w:sz w:val="24"/>
          <w:szCs w:val="24"/>
          <w:lang w:eastAsia="ru-RU"/>
        </w:rPr>
        <w:t>В тот же день истец перечислил ответчику эту сумму, что подтверж</w:t>
      </w:r>
      <w:r w:rsidR="00C82063">
        <w:rPr>
          <w:rFonts w:ascii="Times New Roman" w:hAnsi="Times New Roman"/>
          <w:sz w:val="24"/>
          <w:szCs w:val="24"/>
          <w:lang w:eastAsia="ru-RU"/>
        </w:rPr>
        <w:t>дается платежным поручением от 19.01.2022</w:t>
      </w:r>
      <w:r w:rsidRPr="00323656">
        <w:rPr>
          <w:rFonts w:ascii="Times New Roman" w:hAnsi="Times New Roman"/>
          <w:sz w:val="24"/>
          <w:szCs w:val="24"/>
          <w:lang w:eastAsia="ru-RU"/>
        </w:rPr>
        <w:t xml:space="preserve"> N 57.</w:t>
      </w:r>
    </w:p>
    <w:p w:rsidR="00323656" w:rsidRPr="00323656" w:rsidRDefault="00323656" w:rsidP="00323656">
      <w:pPr>
        <w:autoSpaceDE w:val="0"/>
        <w:autoSpaceDN w:val="0"/>
        <w:adjustRightInd w:val="0"/>
        <w:spacing w:after="0" w:line="240" w:lineRule="auto"/>
        <w:jc w:val="both"/>
        <w:rPr>
          <w:rFonts w:ascii="Times New Roman" w:hAnsi="Times New Roman"/>
          <w:sz w:val="24"/>
          <w:szCs w:val="24"/>
          <w:lang w:eastAsia="ru-RU"/>
        </w:rPr>
      </w:pPr>
      <w:r w:rsidRPr="00323656">
        <w:rPr>
          <w:rFonts w:ascii="Times New Roman" w:hAnsi="Times New Roman"/>
          <w:sz w:val="24"/>
          <w:szCs w:val="24"/>
          <w:lang w:eastAsia="ru-RU"/>
        </w:rPr>
        <w:t>В п. 2.1 договора займа установлено, что заемщик уплачивает заимодавцу проценты за пользование займом по ставке 15% годовых.</w:t>
      </w:r>
    </w:p>
    <w:p w:rsidR="00323656" w:rsidRPr="00323656" w:rsidRDefault="00323656" w:rsidP="00323656">
      <w:pPr>
        <w:autoSpaceDE w:val="0"/>
        <w:autoSpaceDN w:val="0"/>
        <w:adjustRightInd w:val="0"/>
        <w:spacing w:after="0" w:line="240" w:lineRule="auto"/>
        <w:jc w:val="both"/>
        <w:rPr>
          <w:rFonts w:ascii="Times New Roman" w:hAnsi="Times New Roman"/>
          <w:sz w:val="24"/>
          <w:szCs w:val="24"/>
          <w:lang w:eastAsia="ru-RU"/>
        </w:rPr>
      </w:pPr>
      <w:r w:rsidRPr="00323656">
        <w:rPr>
          <w:rFonts w:ascii="Times New Roman" w:hAnsi="Times New Roman"/>
          <w:sz w:val="24"/>
          <w:szCs w:val="24"/>
          <w:lang w:eastAsia="ru-RU"/>
        </w:rPr>
        <w:lastRenderedPageBreak/>
        <w:t>В соответствии с п. 3.1 договора заемщик обязан вернуть всю сумму займа, а так</w:t>
      </w:r>
      <w:r w:rsidR="00C82063">
        <w:rPr>
          <w:rFonts w:ascii="Times New Roman" w:hAnsi="Times New Roman"/>
          <w:sz w:val="24"/>
          <w:szCs w:val="24"/>
          <w:lang w:eastAsia="ru-RU"/>
        </w:rPr>
        <w:t>же начисленные на нее проценты 20 апреля 2022</w:t>
      </w:r>
      <w:r w:rsidRPr="00323656">
        <w:rPr>
          <w:rFonts w:ascii="Times New Roman" w:hAnsi="Times New Roman"/>
          <w:sz w:val="24"/>
          <w:szCs w:val="24"/>
          <w:lang w:eastAsia="ru-RU"/>
        </w:rPr>
        <w:t xml:space="preserve"> г. Таким образом, сумма процентов к моменту возврата составила 29 </w:t>
      </w:r>
      <w:r w:rsidR="00C82063">
        <w:rPr>
          <w:rFonts w:ascii="Times New Roman" w:hAnsi="Times New Roman"/>
          <w:sz w:val="24"/>
          <w:szCs w:val="24"/>
          <w:lang w:eastAsia="ru-RU"/>
        </w:rPr>
        <w:t>917,81</w:t>
      </w:r>
      <w:r w:rsidRPr="00323656">
        <w:rPr>
          <w:rFonts w:ascii="Times New Roman" w:hAnsi="Times New Roman"/>
          <w:sz w:val="24"/>
          <w:szCs w:val="24"/>
          <w:lang w:eastAsia="ru-RU"/>
        </w:rPr>
        <w:t xml:space="preserve"> руб. (80</w:t>
      </w:r>
      <w:r w:rsidR="00C82063">
        <w:rPr>
          <w:rFonts w:ascii="Times New Roman" w:hAnsi="Times New Roman"/>
          <w:sz w:val="24"/>
          <w:szCs w:val="24"/>
          <w:lang w:eastAsia="ru-RU"/>
        </w:rPr>
        <w:t>0 000 x 91 день / 365</w:t>
      </w:r>
      <w:r w:rsidRPr="00323656">
        <w:rPr>
          <w:rFonts w:ascii="Times New Roman" w:hAnsi="Times New Roman"/>
          <w:sz w:val="24"/>
          <w:szCs w:val="24"/>
          <w:lang w:eastAsia="ru-RU"/>
        </w:rPr>
        <w:t xml:space="preserve"> x 15%).</w:t>
      </w:r>
    </w:p>
    <w:p w:rsidR="00323656" w:rsidRPr="00323656" w:rsidRDefault="00323656" w:rsidP="00323656">
      <w:pPr>
        <w:autoSpaceDE w:val="0"/>
        <w:autoSpaceDN w:val="0"/>
        <w:adjustRightInd w:val="0"/>
        <w:spacing w:after="0" w:line="240" w:lineRule="auto"/>
        <w:jc w:val="both"/>
        <w:rPr>
          <w:rFonts w:ascii="Times New Roman" w:hAnsi="Times New Roman"/>
          <w:sz w:val="24"/>
          <w:szCs w:val="24"/>
          <w:lang w:eastAsia="ru-RU"/>
        </w:rPr>
      </w:pPr>
      <w:r w:rsidRPr="00323656">
        <w:rPr>
          <w:rFonts w:ascii="Times New Roman" w:hAnsi="Times New Roman"/>
          <w:sz w:val="24"/>
          <w:szCs w:val="24"/>
          <w:lang w:eastAsia="ru-RU"/>
        </w:rPr>
        <w:t xml:space="preserve">Общая сумма, которую должен был вернуть ответчик, - 829 </w:t>
      </w:r>
      <w:r w:rsidR="00C82063">
        <w:rPr>
          <w:rFonts w:ascii="Times New Roman" w:hAnsi="Times New Roman"/>
          <w:sz w:val="24"/>
          <w:szCs w:val="24"/>
          <w:lang w:eastAsia="ru-RU"/>
        </w:rPr>
        <w:t>917,81</w:t>
      </w:r>
      <w:r w:rsidRPr="00323656">
        <w:rPr>
          <w:rFonts w:ascii="Times New Roman" w:hAnsi="Times New Roman"/>
          <w:sz w:val="24"/>
          <w:szCs w:val="24"/>
          <w:lang w:eastAsia="ru-RU"/>
        </w:rPr>
        <w:t xml:space="preserve"> руб.</w:t>
      </w:r>
    </w:p>
    <w:p w:rsidR="00323656" w:rsidRPr="00323656" w:rsidRDefault="00C82063" w:rsidP="0032365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r w:rsidR="00323656" w:rsidRPr="00323656">
        <w:rPr>
          <w:rFonts w:ascii="Times New Roman" w:hAnsi="Times New Roman"/>
          <w:sz w:val="24"/>
          <w:szCs w:val="24"/>
          <w:lang w:eastAsia="ru-RU"/>
        </w:rPr>
        <w:t>9 января 202</w:t>
      </w:r>
      <w:r>
        <w:rPr>
          <w:rFonts w:ascii="Times New Roman" w:hAnsi="Times New Roman"/>
          <w:sz w:val="24"/>
          <w:szCs w:val="24"/>
          <w:lang w:eastAsia="ru-RU"/>
        </w:rPr>
        <w:t>2</w:t>
      </w:r>
      <w:r w:rsidR="00323656" w:rsidRPr="00323656">
        <w:rPr>
          <w:rFonts w:ascii="Times New Roman" w:hAnsi="Times New Roman"/>
          <w:sz w:val="24"/>
          <w:szCs w:val="24"/>
          <w:lang w:eastAsia="ru-RU"/>
        </w:rPr>
        <w:t xml:space="preserve"> г. стороны также заключили договор залога, по которому ответчик в обеспечение исполнения своего обязательства вернуть заем заложил принадлежащий ему автомобиль "Ауди" A8L 2016 года выпуска; тип кузова - седан/лимузин; государственный номер В945ОМ977; VIN WAU44AFD1HN002597; цвет черный.</w:t>
      </w:r>
    </w:p>
    <w:p w:rsidR="00323656" w:rsidRPr="00323656" w:rsidRDefault="00323656" w:rsidP="00323656">
      <w:pPr>
        <w:autoSpaceDE w:val="0"/>
        <w:autoSpaceDN w:val="0"/>
        <w:adjustRightInd w:val="0"/>
        <w:spacing w:after="0" w:line="240" w:lineRule="auto"/>
        <w:jc w:val="both"/>
        <w:rPr>
          <w:rFonts w:ascii="Times New Roman" w:hAnsi="Times New Roman"/>
          <w:sz w:val="24"/>
          <w:szCs w:val="24"/>
          <w:lang w:eastAsia="ru-RU"/>
        </w:rPr>
      </w:pPr>
      <w:r w:rsidRPr="00323656">
        <w:rPr>
          <w:rFonts w:ascii="Times New Roman" w:hAnsi="Times New Roman"/>
          <w:sz w:val="24"/>
          <w:szCs w:val="24"/>
          <w:lang w:eastAsia="ru-RU"/>
        </w:rPr>
        <w:t>Согласно п. 1.4 договора залога стоимость автомобиля составляет 1 200 000 (один миллион двести тысяч) руб., что обеспечивает требование залогодержателя в полном объеме к моменту его удовлетворения, включая суммы долга, процентов, неустоек, расходов по взысканию, но не ограничиваясь этими суммами.</w:t>
      </w:r>
    </w:p>
    <w:p w:rsidR="00323656" w:rsidRPr="00323656" w:rsidRDefault="00323656" w:rsidP="00323656">
      <w:pPr>
        <w:autoSpaceDE w:val="0"/>
        <w:autoSpaceDN w:val="0"/>
        <w:adjustRightInd w:val="0"/>
        <w:spacing w:after="0" w:line="240" w:lineRule="auto"/>
        <w:jc w:val="both"/>
        <w:rPr>
          <w:rFonts w:ascii="Times New Roman" w:hAnsi="Times New Roman"/>
          <w:sz w:val="24"/>
          <w:szCs w:val="24"/>
          <w:lang w:eastAsia="ru-RU"/>
        </w:rPr>
      </w:pPr>
      <w:r w:rsidRPr="00323656">
        <w:rPr>
          <w:rFonts w:ascii="Times New Roman" w:hAnsi="Times New Roman"/>
          <w:sz w:val="24"/>
          <w:szCs w:val="24"/>
          <w:lang w:eastAsia="ru-RU"/>
        </w:rPr>
        <w:t>В установленный срок ответчик свои обязательства не исполнил, долг не возвратил.</w:t>
      </w:r>
    </w:p>
    <w:p w:rsidR="00323656" w:rsidRPr="00323656" w:rsidRDefault="00C82063" w:rsidP="0032365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21</w:t>
      </w:r>
      <w:r w:rsidR="00323656" w:rsidRPr="00323656">
        <w:rPr>
          <w:rFonts w:ascii="Times New Roman" w:hAnsi="Times New Roman"/>
          <w:sz w:val="24"/>
          <w:szCs w:val="24"/>
          <w:lang w:eastAsia="ru-RU"/>
        </w:rPr>
        <w:t xml:space="preserve"> апреля 202</w:t>
      </w:r>
      <w:r>
        <w:rPr>
          <w:rFonts w:ascii="Times New Roman" w:hAnsi="Times New Roman"/>
          <w:sz w:val="24"/>
          <w:szCs w:val="24"/>
          <w:lang w:eastAsia="ru-RU"/>
        </w:rPr>
        <w:t>2</w:t>
      </w:r>
      <w:r w:rsidR="00323656" w:rsidRPr="00323656">
        <w:rPr>
          <w:rFonts w:ascii="Times New Roman" w:hAnsi="Times New Roman"/>
          <w:sz w:val="24"/>
          <w:szCs w:val="24"/>
          <w:lang w:eastAsia="ru-RU"/>
        </w:rPr>
        <w:t xml:space="preserve"> г. истец направил ответчику претензию (исх. N 62), в которой потребовал возвратить сумму займа, уплатить проценты на нее до 2</w:t>
      </w:r>
      <w:r>
        <w:rPr>
          <w:rFonts w:ascii="Times New Roman" w:hAnsi="Times New Roman"/>
          <w:sz w:val="24"/>
          <w:szCs w:val="24"/>
          <w:lang w:eastAsia="ru-RU"/>
        </w:rPr>
        <w:t>6</w:t>
      </w:r>
      <w:r w:rsidR="00323656" w:rsidRPr="00323656">
        <w:rPr>
          <w:rFonts w:ascii="Times New Roman" w:hAnsi="Times New Roman"/>
          <w:sz w:val="24"/>
          <w:szCs w:val="24"/>
          <w:lang w:eastAsia="ru-RU"/>
        </w:rPr>
        <w:t xml:space="preserve"> апреля 202</w:t>
      </w:r>
      <w:r>
        <w:rPr>
          <w:rFonts w:ascii="Times New Roman" w:hAnsi="Times New Roman"/>
          <w:sz w:val="24"/>
          <w:szCs w:val="24"/>
          <w:lang w:eastAsia="ru-RU"/>
        </w:rPr>
        <w:t>2</w:t>
      </w:r>
      <w:r w:rsidR="00323656" w:rsidRPr="00323656">
        <w:rPr>
          <w:rFonts w:ascii="Times New Roman" w:hAnsi="Times New Roman"/>
          <w:sz w:val="24"/>
          <w:szCs w:val="24"/>
          <w:lang w:eastAsia="ru-RU"/>
        </w:rPr>
        <w:t xml:space="preserve"> г. и предупредил, что в противном случае он подаст иск об обращении взыскания на предмет залога. В ответ на претензию заемщик сообщил, что не может погасить долг в связи с тяжелым финансовым положением.</w:t>
      </w:r>
    </w:p>
    <w:p w:rsidR="00323656" w:rsidRPr="00323656" w:rsidRDefault="00323656" w:rsidP="00323656">
      <w:pPr>
        <w:autoSpaceDE w:val="0"/>
        <w:autoSpaceDN w:val="0"/>
        <w:adjustRightInd w:val="0"/>
        <w:spacing w:after="0" w:line="240" w:lineRule="auto"/>
        <w:jc w:val="both"/>
        <w:rPr>
          <w:rFonts w:ascii="Times New Roman" w:hAnsi="Times New Roman"/>
          <w:sz w:val="24"/>
          <w:szCs w:val="24"/>
          <w:lang w:eastAsia="ru-RU"/>
        </w:rPr>
      </w:pPr>
      <w:r w:rsidRPr="00323656">
        <w:rPr>
          <w:rFonts w:ascii="Times New Roman" w:hAnsi="Times New Roman"/>
          <w:sz w:val="24"/>
          <w:szCs w:val="24"/>
          <w:lang w:eastAsia="ru-RU"/>
        </w:rPr>
        <w:t xml:space="preserve">Согласно </w:t>
      </w:r>
      <w:hyperlink r:id="rId7" w:history="1">
        <w:r w:rsidRPr="00323656">
          <w:rPr>
            <w:rFonts w:ascii="Times New Roman" w:hAnsi="Times New Roman"/>
            <w:sz w:val="24"/>
            <w:szCs w:val="24"/>
            <w:lang w:eastAsia="ru-RU"/>
          </w:rPr>
          <w:t>п. 1 ст. 348</w:t>
        </w:r>
      </w:hyperlink>
      <w:r w:rsidRPr="00323656">
        <w:rPr>
          <w:rFonts w:ascii="Times New Roman" w:hAnsi="Times New Roman"/>
          <w:sz w:val="24"/>
          <w:szCs w:val="24"/>
          <w:lang w:eastAsia="ru-RU"/>
        </w:rPr>
        <w:t xml:space="preserve"> ГК РФ взыскание на заложенное имущество для удовлетворения требований залогодержателя может быть обращено, если должник не исполнит или ненадлежащим образом исполнит обеспеченное залогом обязательство.</w:t>
      </w:r>
    </w:p>
    <w:p w:rsidR="00323656" w:rsidRPr="00323656" w:rsidRDefault="00323656" w:rsidP="00323656">
      <w:pPr>
        <w:autoSpaceDE w:val="0"/>
        <w:autoSpaceDN w:val="0"/>
        <w:adjustRightInd w:val="0"/>
        <w:spacing w:after="0" w:line="240" w:lineRule="auto"/>
        <w:jc w:val="both"/>
        <w:rPr>
          <w:rFonts w:ascii="Times New Roman" w:hAnsi="Times New Roman"/>
          <w:sz w:val="24"/>
          <w:szCs w:val="24"/>
          <w:lang w:eastAsia="ru-RU"/>
        </w:rPr>
      </w:pPr>
      <w:r w:rsidRPr="00323656">
        <w:rPr>
          <w:rFonts w:ascii="Times New Roman" w:hAnsi="Times New Roman"/>
          <w:sz w:val="24"/>
          <w:szCs w:val="24"/>
          <w:lang w:eastAsia="ru-RU"/>
        </w:rPr>
        <w:t xml:space="preserve">В соответствии с </w:t>
      </w:r>
      <w:hyperlink r:id="rId8" w:history="1">
        <w:r w:rsidRPr="00323656">
          <w:rPr>
            <w:rFonts w:ascii="Times New Roman" w:hAnsi="Times New Roman"/>
            <w:sz w:val="24"/>
            <w:szCs w:val="24"/>
            <w:lang w:eastAsia="ru-RU"/>
          </w:rPr>
          <w:t>п. 1 ст. 349</w:t>
        </w:r>
      </w:hyperlink>
      <w:r w:rsidRPr="00323656">
        <w:rPr>
          <w:rFonts w:ascii="Times New Roman" w:hAnsi="Times New Roman"/>
          <w:sz w:val="24"/>
          <w:szCs w:val="24"/>
          <w:lang w:eastAsia="ru-RU"/>
        </w:rPr>
        <w:t xml:space="preserve"> ГК РФ взыскание на заложенное имущество обращается по решению суда, если соглашением залогодателя и залогодержателя не предусмотрен внесудебный порядок.</w:t>
      </w:r>
    </w:p>
    <w:p w:rsidR="00323656" w:rsidRPr="00323656" w:rsidRDefault="00C82063" w:rsidP="0032365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Ни в договоре залога от 1</w:t>
      </w:r>
      <w:r w:rsidR="00323656" w:rsidRPr="00323656">
        <w:rPr>
          <w:rFonts w:ascii="Times New Roman" w:hAnsi="Times New Roman"/>
          <w:sz w:val="24"/>
          <w:szCs w:val="24"/>
          <w:lang w:eastAsia="ru-RU"/>
        </w:rPr>
        <w:t>9.01.202</w:t>
      </w:r>
      <w:r>
        <w:rPr>
          <w:rFonts w:ascii="Times New Roman" w:hAnsi="Times New Roman"/>
          <w:sz w:val="24"/>
          <w:szCs w:val="24"/>
          <w:lang w:eastAsia="ru-RU"/>
        </w:rPr>
        <w:t>2</w:t>
      </w:r>
      <w:r w:rsidR="00323656" w:rsidRPr="00323656">
        <w:rPr>
          <w:rFonts w:ascii="Times New Roman" w:hAnsi="Times New Roman"/>
          <w:sz w:val="24"/>
          <w:szCs w:val="24"/>
          <w:lang w:eastAsia="ru-RU"/>
        </w:rPr>
        <w:t>, ни в других соглашениях между сторонами не предусмотрен внесудебный порядок обращения взыскания на заложенное имущество.</w:t>
      </w:r>
    </w:p>
    <w:p w:rsidR="00323656" w:rsidRPr="00323656" w:rsidRDefault="00323656" w:rsidP="00323656">
      <w:pPr>
        <w:autoSpaceDE w:val="0"/>
        <w:autoSpaceDN w:val="0"/>
        <w:adjustRightInd w:val="0"/>
        <w:spacing w:after="0" w:line="240" w:lineRule="auto"/>
        <w:jc w:val="both"/>
        <w:rPr>
          <w:rFonts w:ascii="Times New Roman" w:hAnsi="Times New Roman"/>
          <w:sz w:val="24"/>
          <w:szCs w:val="24"/>
          <w:lang w:eastAsia="ru-RU"/>
        </w:rPr>
      </w:pPr>
      <w:r w:rsidRPr="00323656">
        <w:rPr>
          <w:rFonts w:ascii="Times New Roman" w:hAnsi="Times New Roman"/>
          <w:sz w:val="24"/>
          <w:szCs w:val="24"/>
          <w:lang w:eastAsia="ru-RU"/>
        </w:rPr>
        <w:t xml:space="preserve">На основании изложенного, руководствуясь </w:t>
      </w:r>
      <w:hyperlink r:id="rId9" w:history="1">
        <w:r w:rsidRPr="00323656">
          <w:rPr>
            <w:rFonts w:ascii="Times New Roman" w:hAnsi="Times New Roman"/>
            <w:sz w:val="24"/>
            <w:szCs w:val="24"/>
            <w:lang w:eastAsia="ru-RU"/>
          </w:rPr>
          <w:t>п. 1 ст. 334</w:t>
        </w:r>
      </w:hyperlink>
      <w:r w:rsidRPr="00323656">
        <w:rPr>
          <w:rFonts w:ascii="Times New Roman" w:hAnsi="Times New Roman"/>
          <w:sz w:val="24"/>
          <w:szCs w:val="24"/>
          <w:lang w:eastAsia="ru-RU"/>
        </w:rPr>
        <w:t xml:space="preserve">, </w:t>
      </w:r>
      <w:hyperlink r:id="rId10" w:history="1">
        <w:r w:rsidRPr="00323656">
          <w:rPr>
            <w:rFonts w:ascii="Times New Roman" w:hAnsi="Times New Roman"/>
            <w:sz w:val="24"/>
            <w:szCs w:val="24"/>
            <w:lang w:eastAsia="ru-RU"/>
          </w:rPr>
          <w:t>п. 1 ст. 348</w:t>
        </w:r>
      </w:hyperlink>
      <w:r w:rsidRPr="00323656">
        <w:rPr>
          <w:rFonts w:ascii="Times New Roman" w:hAnsi="Times New Roman"/>
          <w:sz w:val="24"/>
          <w:szCs w:val="24"/>
          <w:lang w:eastAsia="ru-RU"/>
        </w:rPr>
        <w:t xml:space="preserve">, </w:t>
      </w:r>
      <w:hyperlink r:id="rId11" w:history="1">
        <w:r w:rsidRPr="00323656">
          <w:rPr>
            <w:rFonts w:ascii="Times New Roman" w:hAnsi="Times New Roman"/>
            <w:sz w:val="24"/>
            <w:szCs w:val="24"/>
            <w:lang w:eastAsia="ru-RU"/>
          </w:rPr>
          <w:t>п. 1 ст. 349</w:t>
        </w:r>
      </w:hyperlink>
      <w:r w:rsidRPr="00323656">
        <w:rPr>
          <w:rFonts w:ascii="Times New Roman" w:hAnsi="Times New Roman"/>
          <w:sz w:val="24"/>
          <w:szCs w:val="24"/>
          <w:lang w:eastAsia="ru-RU"/>
        </w:rPr>
        <w:t xml:space="preserve"> ГК РФ, </w:t>
      </w:r>
      <w:hyperlink r:id="rId12" w:history="1">
        <w:r w:rsidRPr="00323656">
          <w:rPr>
            <w:rFonts w:ascii="Times New Roman" w:hAnsi="Times New Roman"/>
            <w:sz w:val="24"/>
            <w:szCs w:val="24"/>
            <w:lang w:eastAsia="ru-RU"/>
          </w:rPr>
          <w:t>ст. ст. 131</w:t>
        </w:r>
      </w:hyperlink>
      <w:r w:rsidRPr="00323656">
        <w:rPr>
          <w:rFonts w:ascii="Times New Roman" w:hAnsi="Times New Roman"/>
          <w:sz w:val="24"/>
          <w:szCs w:val="24"/>
          <w:lang w:eastAsia="ru-RU"/>
        </w:rPr>
        <w:t xml:space="preserve">, </w:t>
      </w:r>
      <w:hyperlink r:id="rId13" w:history="1">
        <w:r w:rsidRPr="00323656">
          <w:rPr>
            <w:rFonts w:ascii="Times New Roman" w:hAnsi="Times New Roman"/>
            <w:sz w:val="24"/>
            <w:szCs w:val="24"/>
            <w:lang w:eastAsia="ru-RU"/>
          </w:rPr>
          <w:t>132</w:t>
        </w:r>
      </w:hyperlink>
      <w:r w:rsidRPr="00323656">
        <w:rPr>
          <w:rFonts w:ascii="Times New Roman" w:hAnsi="Times New Roman"/>
          <w:sz w:val="24"/>
          <w:szCs w:val="24"/>
          <w:lang w:eastAsia="ru-RU"/>
        </w:rPr>
        <w:t xml:space="preserve"> ГПК РФ,</w:t>
      </w:r>
    </w:p>
    <w:p w:rsidR="00195F33" w:rsidRPr="00C30AD8" w:rsidRDefault="00195F33" w:rsidP="00C30AD8">
      <w:pPr>
        <w:pStyle w:val="ConsNormal"/>
        <w:rPr>
          <w:rFonts w:ascii="Times New Roman" w:hAnsi="Times New Roman" w:cs="Times New Roman"/>
          <w:sz w:val="24"/>
          <w:szCs w:val="24"/>
        </w:rPr>
      </w:pPr>
    </w:p>
    <w:p w:rsidR="00195F33" w:rsidRPr="00C30AD8" w:rsidRDefault="00195F33" w:rsidP="00C30AD8">
      <w:pPr>
        <w:pStyle w:val="ConsNormal"/>
        <w:jc w:val="center"/>
        <w:rPr>
          <w:rFonts w:ascii="Times New Roman" w:hAnsi="Times New Roman" w:cs="Times New Roman"/>
          <w:sz w:val="24"/>
          <w:szCs w:val="24"/>
        </w:rPr>
      </w:pPr>
      <w:r w:rsidRPr="00C30AD8">
        <w:rPr>
          <w:rFonts w:ascii="Times New Roman" w:hAnsi="Times New Roman" w:cs="Times New Roman"/>
          <w:sz w:val="24"/>
          <w:szCs w:val="24"/>
        </w:rPr>
        <w:t>ПРОШУ:</w:t>
      </w:r>
    </w:p>
    <w:p w:rsidR="00195F33" w:rsidRPr="00C30AD8" w:rsidRDefault="00195F33" w:rsidP="00C30AD8">
      <w:pPr>
        <w:pStyle w:val="ConsNormal"/>
        <w:rPr>
          <w:rFonts w:ascii="Times New Roman" w:hAnsi="Times New Roman" w:cs="Times New Roman"/>
          <w:sz w:val="24"/>
          <w:szCs w:val="24"/>
        </w:rPr>
      </w:pPr>
    </w:p>
    <w:p w:rsidR="00195F33" w:rsidRPr="00C30AD8" w:rsidRDefault="00195F33" w:rsidP="00C30AD8">
      <w:pPr>
        <w:pStyle w:val="ConsNormal"/>
        <w:numPr>
          <w:ilvl w:val="0"/>
          <w:numId w:val="37"/>
        </w:numPr>
        <w:rPr>
          <w:rFonts w:ascii="Times New Roman" w:hAnsi="Times New Roman" w:cs="Times New Roman"/>
          <w:sz w:val="24"/>
          <w:szCs w:val="24"/>
        </w:rPr>
      </w:pPr>
      <w:r w:rsidRPr="00C30AD8">
        <w:rPr>
          <w:rFonts w:ascii="Times New Roman" w:hAnsi="Times New Roman" w:cs="Times New Roman"/>
          <w:sz w:val="24"/>
          <w:szCs w:val="24"/>
        </w:rPr>
        <w:t xml:space="preserve">обратить взыскание в пользу истца на заложенное по договору залога от </w:t>
      </w:r>
      <w:r w:rsidR="00C82063">
        <w:rPr>
          <w:rFonts w:ascii="Times New Roman" w:hAnsi="Times New Roman" w:cs="Times New Roman"/>
          <w:sz w:val="24"/>
          <w:szCs w:val="24"/>
        </w:rPr>
        <w:t>19.01.2022</w:t>
      </w:r>
      <w:r w:rsidR="00323656" w:rsidRPr="00323656">
        <w:rPr>
          <w:rFonts w:ascii="Times New Roman" w:hAnsi="Times New Roman" w:cs="Times New Roman"/>
          <w:sz w:val="24"/>
          <w:szCs w:val="24"/>
        </w:rPr>
        <w:t xml:space="preserve"> </w:t>
      </w:r>
      <w:r w:rsidRPr="00C30AD8">
        <w:rPr>
          <w:rFonts w:ascii="Times New Roman" w:hAnsi="Times New Roman" w:cs="Times New Roman"/>
          <w:sz w:val="24"/>
          <w:szCs w:val="24"/>
        </w:rPr>
        <w:t>имущество</w:t>
      </w:r>
      <w:r w:rsidR="00F1325E">
        <w:rPr>
          <w:rFonts w:ascii="Times New Roman" w:hAnsi="Times New Roman" w:cs="Times New Roman"/>
          <w:sz w:val="24"/>
          <w:szCs w:val="24"/>
        </w:rPr>
        <w:t xml:space="preserve"> -</w:t>
      </w:r>
      <w:r w:rsidRPr="00C30AD8">
        <w:rPr>
          <w:rFonts w:ascii="Times New Roman" w:hAnsi="Times New Roman" w:cs="Times New Roman"/>
          <w:sz w:val="24"/>
          <w:szCs w:val="24"/>
        </w:rPr>
        <w:t xml:space="preserve"> автомобиль </w:t>
      </w:r>
      <w:r w:rsidR="0014421D">
        <w:rPr>
          <w:rFonts w:ascii="Times New Roman" w:hAnsi="Times New Roman" w:cs="Times New Roman"/>
          <w:sz w:val="24"/>
          <w:szCs w:val="24"/>
        </w:rPr>
        <w:t>"</w:t>
      </w:r>
      <w:r w:rsidRPr="00C30AD8">
        <w:rPr>
          <w:rFonts w:ascii="Times New Roman" w:hAnsi="Times New Roman" w:cs="Times New Roman"/>
          <w:sz w:val="24"/>
          <w:szCs w:val="24"/>
        </w:rPr>
        <w:t>Ауди</w:t>
      </w:r>
      <w:r w:rsidR="0014421D">
        <w:rPr>
          <w:rFonts w:ascii="Times New Roman" w:hAnsi="Times New Roman" w:cs="Times New Roman"/>
          <w:sz w:val="24"/>
          <w:szCs w:val="24"/>
        </w:rPr>
        <w:t>"</w:t>
      </w:r>
      <w:r w:rsidRPr="00C30AD8">
        <w:rPr>
          <w:rFonts w:ascii="Times New Roman" w:hAnsi="Times New Roman" w:cs="Times New Roman"/>
          <w:sz w:val="24"/>
          <w:szCs w:val="24"/>
        </w:rPr>
        <w:t xml:space="preserve"> A8L 2016 года выпуска; тип кузова - седан/лимузин; государственный номер В945ОМ977; VIN WAU44AFD1HN002597; цвет черный;</w:t>
      </w:r>
    </w:p>
    <w:p w:rsidR="00195F33" w:rsidRPr="00C30AD8" w:rsidRDefault="00195F33" w:rsidP="00C82063">
      <w:pPr>
        <w:pStyle w:val="ConsNormal"/>
        <w:numPr>
          <w:ilvl w:val="0"/>
          <w:numId w:val="37"/>
        </w:numPr>
        <w:rPr>
          <w:rFonts w:ascii="Times New Roman" w:hAnsi="Times New Roman" w:cs="Times New Roman"/>
          <w:sz w:val="24"/>
          <w:szCs w:val="24"/>
        </w:rPr>
      </w:pPr>
      <w:r w:rsidRPr="00C30AD8">
        <w:rPr>
          <w:rFonts w:ascii="Times New Roman" w:hAnsi="Times New Roman" w:cs="Times New Roman"/>
          <w:sz w:val="24"/>
          <w:szCs w:val="24"/>
        </w:rPr>
        <w:t xml:space="preserve">взыскать с ответчика в пользу истца судебные расходы: уплаченную государственную пошлину в размере </w:t>
      </w:r>
      <w:r w:rsidR="00C82063" w:rsidRPr="00C82063">
        <w:rPr>
          <w:rFonts w:ascii="Times New Roman" w:hAnsi="Times New Roman" w:cs="Times New Roman"/>
          <w:sz w:val="24"/>
          <w:szCs w:val="24"/>
        </w:rPr>
        <w:t>11 499 (одиннадцать тысяч четыреста девяносто девять) руб.</w:t>
      </w:r>
    </w:p>
    <w:p w:rsidR="00195F33" w:rsidRPr="00C30AD8" w:rsidRDefault="00195F33" w:rsidP="00C30AD8">
      <w:pPr>
        <w:pStyle w:val="ConsNormal"/>
        <w:rPr>
          <w:rFonts w:ascii="Times New Roman" w:hAnsi="Times New Roman" w:cs="Times New Roman"/>
          <w:sz w:val="24"/>
          <w:szCs w:val="24"/>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195F33" w:rsidRPr="00C30AD8" w:rsidTr="00556987">
        <w:tc>
          <w:tcPr>
            <w:tcW w:w="10800" w:type="dxa"/>
            <w:tcBorders>
              <w:top w:val="single" w:sz="4" w:space="0" w:color="auto"/>
              <w:bottom w:val="single" w:sz="4" w:space="0" w:color="auto"/>
            </w:tcBorders>
          </w:tcPr>
          <w:p w:rsidR="00195F33" w:rsidRPr="00C30AD8" w:rsidRDefault="00195F33" w:rsidP="00C30AD8">
            <w:pPr>
              <w:spacing w:after="0" w:line="240" w:lineRule="auto"/>
              <w:jc w:val="both"/>
              <w:rPr>
                <w:rFonts w:ascii="Times New Roman" w:hAnsi="Times New Roman"/>
                <w:i/>
                <w:sz w:val="24"/>
                <w:szCs w:val="24"/>
              </w:rPr>
            </w:pPr>
            <w:r w:rsidRPr="00C30AD8">
              <w:rPr>
                <w:rFonts w:ascii="Times New Roman" w:hAnsi="Times New Roman"/>
                <w:b/>
                <w:i/>
                <w:sz w:val="24"/>
                <w:szCs w:val="24"/>
              </w:rPr>
              <w:t>Примечани</w:t>
            </w:r>
            <w:r w:rsidRPr="00C348ED">
              <w:rPr>
                <w:rFonts w:ascii="Times New Roman" w:hAnsi="Times New Roman"/>
                <w:b/>
                <w:i/>
                <w:sz w:val="24"/>
                <w:szCs w:val="24"/>
              </w:rPr>
              <w:t>е:</w:t>
            </w:r>
          </w:p>
          <w:p w:rsidR="00195F33" w:rsidRPr="00C30AD8" w:rsidRDefault="00C30AD8" w:rsidP="00C30AD8">
            <w:pPr>
              <w:spacing w:after="0" w:line="240" w:lineRule="auto"/>
              <w:jc w:val="both"/>
              <w:rPr>
                <w:rFonts w:ascii="Times New Roman" w:hAnsi="Times New Roman"/>
                <w:i/>
                <w:sz w:val="24"/>
                <w:szCs w:val="24"/>
              </w:rPr>
            </w:pPr>
            <w:r w:rsidRPr="00C30AD8">
              <w:rPr>
                <w:rFonts w:ascii="Times New Roman" w:hAnsi="Times New Roman"/>
                <w:i/>
                <w:sz w:val="24"/>
                <w:szCs w:val="24"/>
              </w:rPr>
              <w:t xml:space="preserve">Вы также можете потребовать возмещения судебных издержек, связанных с рассмотрением дела, </w:t>
            </w:r>
            <w:proofErr w:type="gramStart"/>
            <w:r w:rsidRPr="00C30AD8">
              <w:rPr>
                <w:rFonts w:ascii="Times New Roman" w:hAnsi="Times New Roman"/>
                <w:i/>
                <w:sz w:val="24"/>
                <w:szCs w:val="24"/>
              </w:rPr>
              <w:t>например</w:t>
            </w:r>
            <w:proofErr w:type="gramEnd"/>
            <w:r w:rsidRPr="00C30AD8">
              <w:rPr>
                <w:rFonts w:ascii="Times New Roman" w:hAnsi="Times New Roman"/>
                <w:i/>
                <w:sz w:val="24"/>
                <w:szCs w:val="24"/>
              </w:rPr>
              <w:t xml:space="preserve"> расходов на оплату услуг представителя (ч. 1 ст. 88, ст. 94, ч. 1 ст. 98 ГПК РФ)</w:t>
            </w:r>
            <w:r w:rsidR="00F1325E">
              <w:rPr>
                <w:rFonts w:ascii="Times New Roman" w:hAnsi="Times New Roman"/>
                <w:i/>
                <w:sz w:val="24"/>
                <w:szCs w:val="24"/>
              </w:rPr>
              <w:t>.</w:t>
            </w:r>
          </w:p>
        </w:tc>
      </w:tr>
    </w:tbl>
    <w:p w:rsidR="00195F33" w:rsidRPr="00C30AD8" w:rsidRDefault="00195F33" w:rsidP="00C30AD8">
      <w:pPr>
        <w:autoSpaceDE w:val="0"/>
        <w:autoSpaceDN w:val="0"/>
        <w:adjustRightInd w:val="0"/>
        <w:spacing w:after="0" w:line="240" w:lineRule="auto"/>
        <w:jc w:val="both"/>
        <w:rPr>
          <w:rFonts w:ascii="Times New Roman" w:hAnsi="Times New Roman"/>
          <w:sz w:val="24"/>
          <w:szCs w:val="24"/>
        </w:rPr>
      </w:pPr>
    </w:p>
    <w:p w:rsidR="00195F33" w:rsidRPr="00C30AD8" w:rsidRDefault="00195F33" w:rsidP="00C30AD8">
      <w:pPr>
        <w:pStyle w:val="ConsNormal"/>
        <w:jc w:val="center"/>
        <w:rPr>
          <w:rFonts w:ascii="Times New Roman" w:hAnsi="Times New Roman" w:cs="Times New Roman"/>
          <w:sz w:val="24"/>
          <w:szCs w:val="24"/>
        </w:rPr>
      </w:pPr>
      <w:r w:rsidRPr="00C30AD8">
        <w:rPr>
          <w:rFonts w:ascii="Times New Roman" w:hAnsi="Times New Roman" w:cs="Times New Roman"/>
          <w:sz w:val="24"/>
          <w:szCs w:val="24"/>
        </w:rPr>
        <w:t>ПРИЛОЖЕНИЯ:</w:t>
      </w:r>
    </w:p>
    <w:p w:rsidR="00195F33" w:rsidRPr="00C30AD8" w:rsidRDefault="00195F33" w:rsidP="00C30AD8">
      <w:pPr>
        <w:pStyle w:val="ConsNormal"/>
        <w:rPr>
          <w:rFonts w:ascii="Times New Roman" w:hAnsi="Times New Roman" w:cs="Times New Roman"/>
          <w:sz w:val="24"/>
          <w:szCs w:val="24"/>
        </w:rPr>
      </w:pPr>
    </w:p>
    <w:p w:rsidR="00323656" w:rsidRPr="00323656" w:rsidRDefault="00C82063" w:rsidP="00323656">
      <w:pPr>
        <w:pStyle w:val="ConsNormal"/>
        <w:numPr>
          <w:ilvl w:val="0"/>
          <w:numId w:val="46"/>
        </w:numPr>
        <w:rPr>
          <w:rFonts w:ascii="Times New Roman" w:hAnsi="Times New Roman" w:cs="Times New Roman"/>
          <w:sz w:val="24"/>
          <w:szCs w:val="24"/>
        </w:rPr>
      </w:pPr>
      <w:r>
        <w:rPr>
          <w:rFonts w:ascii="Times New Roman" w:hAnsi="Times New Roman" w:cs="Times New Roman"/>
          <w:sz w:val="24"/>
          <w:szCs w:val="24"/>
        </w:rPr>
        <w:t>договор займа от 19.01.2022 N 12/22</w:t>
      </w:r>
      <w:r w:rsidR="00323656" w:rsidRPr="00323656">
        <w:rPr>
          <w:rFonts w:ascii="Times New Roman" w:hAnsi="Times New Roman" w:cs="Times New Roman"/>
          <w:sz w:val="24"/>
          <w:szCs w:val="24"/>
        </w:rPr>
        <w:t xml:space="preserve"> (копия);</w:t>
      </w:r>
    </w:p>
    <w:p w:rsidR="00323656" w:rsidRPr="00323656" w:rsidRDefault="00C82063" w:rsidP="00323656">
      <w:pPr>
        <w:pStyle w:val="ConsNormal"/>
        <w:numPr>
          <w:ilvl w:val="0"/>
          <w:numId w:val="46"/>
        </w:numPr>
        <w:rPr>
          <w:rFonts w:ascii="Times New Roman" w:hAnsi="Times New Roman" w:cs="Times New Roman"/>
          <w:sz w:val="24"/>
          <w:szCs w:val="24"/>
        </w:rPr>
      </w:pPr>
      <w:r>
        <w:rPr>
          <w:rFonts w:ascii="Times New Roman" w:hAnsi="Times New Roman" w:cs="Times New Roman"/>
          <w:sz w:val="24"/>
          <w:szCs w:val="24"/>
        </w:rPr>
        <w:t>платежное поручение от 19.01.2022</w:t>
      </w:r>
      <w:r w:rsidR="00323656" w:rsidRPr="00323656">
        <w:rPr>
          <w:rFonts w:ascii="Times New Roman" w:hAnsi="Times New Roman" w:cs="Times New Roman"/>
          <w:sz w:val="24"/>
          <w:szCs w:val="24"/>
        </w:rPr>
        <w:t xml:space="preserve"> N 57, подтверждающее перечисление суммы займа;</w:t>
      </w:r>
    </w:p>
    <w:p w:rsidR="00323656" w:rsidRPr="00323656" w:rsidRDefault="00C82063" w:rsidP="00323656">
      <w:pPr>
        <w:pStyle w:val="ConsNormal"/>
        <w:numPr>
          <w:ilvl w:val="0"/>
          <w:numId w:val="46"/>
        </w:numPr>
        <w:rPr>
          <w:rFonts w:ascii="Times New Roman" w:hAnsi="Times New Roman" w:cs="Times New Roman"/>
          <w:sz w:val="24"/>
          <w:szCs w:val="24"/>
        </w:rPr>
      </w:pPr>
      <w:r>
        <w:rPr>
          <w:rFonts w:ascii="Times New Roman" w:hAnsi="Times New Roman" w:cs="Times New Roman"/>
          <w:sz w:val="24"/>
          <w:szCs w:val="24"/>
        </w:rPr>
        <w:t>договор залога от 19.01.2022</w:t>
      </w:r>
      <w:r w:rsidR="00323656" w:rsidRPr="00323656">
        <w:rPr>
          <w:rFonts w:ascii="Times New Roman" w:hAnsi="Times New Roman" w:cs="Times New Roman"/>
          <w:sz w:val="24"/>
          <w:szCs w:val="24"/>
        </w:rPr>
        <w:t xml:space="preserve"> (копия);</w:t>
      </w:r>
    </w:p>
    <w:p w:rsidR="00323656" w:rsidRPr="00323656" w:rsidRDefault="00C82063" w:rsidP="00323656">
      <w:pPr>
        <w:pStyle w:val="ConsNormal"/>
        <w:numPr>
          <w:ilvl w:val="0"/>
          <w:numId w:val="46"/>
        </w:numPr>
        <w:rPr>
          <w:rFonts w:ascii="Times New Roman" w:hAnsi="Times New Roman" w:cs="Times New Roman"/>
          <w:sz w:val="24"/>
          <w:szCs w:val="24"/>
        </w:rPr>
      </w:pPr>
      <w:r>
        <w:rPr>
          <w:rFonts w:ascii="Times New Roman" w:hAnsi="Times New Roman" w:cs="Times New Roman"/>
          <w:sz w:val="24"/>
          <w:szCs w:val="24"/>
        </w:rPr>
        <w:t>претензия исх. N 62 от 21.04.2022</w:t>
      </w:r>
      <w:r w:rsidR="00323656" w:rsidRPr="00323656">
        <w:rPr>
          <w:rFonts w:ascii="Times New Roman" w:hAnsi="Times New Roman" w:cs="Times New Roman"/>
          <w:sz w:val="24"/>
          <w:szCs w:val="24"/>
        </w:rPr>
        <w:t xml:space="preserve"> (копия);</w:t>
      </w:r>
    </w:p>
    <w:p w:rsidR="00323656" w:rsidRPr="00323656" w:rsidRDefault="00C82063" w:rsidP="00323656">
      <w:pPr>
        <w:pStyle w:val="ConsNormal"/>
        <w:numPr>
          <w:ilvl w:val="0"/>
          <w:numId w:val="46"/>
        </w:numPr>
        <w:rPr>
          <w:rFonts w:ascii="Times New Roman" w:hAnsi="Times New Roman" w:cs="Times New Roman"/>
          <w:sz w:val="24"/>
          <w:szCs w:val="24"/>
        </w:rPr>
      </w:pPr>
      <w:r>
        <w:rPr>
          <w:rFonts w:ascii="Times New Roman" w:hAnsi="Times New Roman" w:cs="Times New Roman"/>
          <w:sz w:val="24"/>
          <w:szCs w:val="24"/>
        </w:rPr>
        <w:t>ответ на претензию от 26.04.2022</w:t>
      </w:r>
      <w:r w:rsidR="00323656" w:rsidRPr="00323656">
        <w:rPr>
          <w:rFonts w:ascii="Times New Roman" w:hAnsi="Times New Roman" w:cs="Times New Roman"/>
          <w:sz w:val="24"/>
          <w:szCs w:val="24"/>
        </w:rPr>
        <w:t xml:space="preserve"> (копия);</w:t>
      </w:r>
    </w:p>
    <w:p w:rsidR="00323656" w:rsidRPr="00323656" w:rsidRDefault="00323656" w:rsidP="00323656">
      <w:pPr>
        <w:pStyle w:val="ConsNormal"/>
        <w:numPr>
          <w:ilvl w:val="0"/>
          <w:numId w:val="46"/>
        </w:numPr>
        <w:rPr>
          <w:rFonts w:ascii="Times New Roman" w:hAnsi="Times New Roman" w:cs="Times New Roman"/>
          <w:sz w:val="24"/>
          <w:szCs w:val="24"/>
        </w:rPr>
      </w:pPr>
      <w:r w:rsidRPr="00323656">
        <w:rPr>
          <w:rFonts w:ascii="Times New Roman" w:hAnsi="Times New Roman" w:cs="Times New Roman"/>
          <w:sz w:val="24"/>
          <w:szCs w:val="24"/>
        </w:rPr>
        <w:t>квитанция почтового отправления о направлении ответчику копии иска и приложенных к нему документов, которые у него отсутствуют;</w:t>
      </w:r>
    </w:p>
    <w:p w:rsidR="00323656" w:rsidRPr="00323656" w:rsidRDefault="00323656" w:rsidP="00323656">
      <w:pPr>
        <w:pStyle w:val="ConsNormal"/>
        <w:numPr>
          <w:ilvl w:val="0"/>
          <w:numId w:val="46"/>
        </w:numPr>
        <w:rPr>
          <w:rFonts w:ascii="Times New Roman" w:hAnsi="Times New Roman" w:cs="Times New Roman"/>
          <w:sz w:val="24"/>
          <w:szCs w:val="24"/>
        </w:rPr>
      </w:pPr>
      <w:r w:rsidRPr="00323656">
        <w:rPr>
          <w:rFonts w:ascii="Times New Roman" w:hAnsi="Times New Roman" w:cs="Times New Roman"/>
          <w:sz w:val="24"/>
          <w:szCs w:val="24"/>
        </w:rPr>
        <w:t>п</w:t>
      </w:r>
      <w:r w:rsidR="00C82063">
        <w:rPr>
          <w:rFonts w:ascii="Times New Roman" w:hAnsi="Times New Roman" w:cs="Times New Roman"/>
          <w:sz w:val="24"/>
          <w:szCs w:val="24"/>
        </w:rPr>
        <w:t>латежное поручение от 27.04.2022</w:t>
      </w:r>
      <w:r w:rsidRPr="00323656">
        <w:rPr>
          <w:rFonts w:ascii="Times New Roman" w:hAnsi="Times New Roman" w:cs="Times New Roman"/>
          <w:sz w:val="24"/>
          <w:szCs w:val="24"/>
        </w:rPr>
        <w:t xml:space="preserve"> N 88, подтверждающее уплату государственной пошлины;</w:t>
      </w:r>
    </w:p>
    <w:p w:rsidR="00323656" w:rsidRPr="00323656" w:rsidRDefault="00323656" w:rsidP="00323656">
      <w:pPr>
        <w:pStyle w:val="ConsNormal"/>
        <w:numPr>
          <w:ilvl w:val="0"/>
          <w:numId w:val="46"/>
        </w:numPr>
        <w:rPr>
          <w:rFonts w:ascii="Times New Roman" w:hAnsi="Times New Roman" w:cs="Times New Roman"/>
          <w:sz w:val="24"/>
          <w:szCs w:val="24"/>
        </w:rPr>
      </w:pPr>
      <w:r w:rsidRPr="00323656">
        <w:rPr>
          <w:rFonts w:ascii="Times New Roman" w:hAnsi="Times New Roman" w:cs="Times New Roman"/>
          <w:sz w:val="24"/>
          <w:szCs w:val="24"/>
        </w:rPr>
        <w:t>протокол общего собрания участников ООО "Сигма" от 01.02.2019 N 1 о назначении генерального директора (копия);</w:t>
      </w:r>
    </w:p>
    <w:p w:rsidR="0068286F" w:rsidRPr="00323656" w:rsidRDefault="00323656" w:rsidP="00323656">
      <w:pPr>
        <w:pStyle w:val="ConsNormal"/>
        <w:numPr>
          <w:ilvl w:val="0"/>
          <w:numId w:val="46"/>
        </w:numPr>
        <w:rPr>
          <w:rFonts w:ascii="Times New Roman" w:hAnsi="Times New Roman" w:cs="Times New Roman"/>
          <w:sz w:val="24"/>
          <w:szCs w:val="24"/>
        </w:rPr>
      </w:pPr>
      <w:r w:rsidRPr="00323656">
        <w:rPr>
          <w:rFonts w:ascii="Times New Roman" w:hAnsi="Times New Roman" w:cs="Times New Roman"/>
          <w:sz w:val="24"/>
          <w:szCs w:val="24"/>
        </w:rPr>
        <w:t>выписка из ЕГРЮЛ в отн</w:t>
      </w:r>
      <w:r w:rsidR="00C82063">
        <w:rPr>
          <w:rFonts w:ascii="Times New Roman" w:hAnsi="Times New Roman" w:cs="Times New Roman"/>
          <w:sz w:val="24"/>
          <w:szCs w:val="24"/>
        </w:rPr>
        <w:t>ошении ООО "Сигма" от 27.04.2022</w:t>
      </w:r>
      <w:r w:rsidR="00C43EC5">
        <w:rPr>
          <w:rFonts w:ascii="Times New Roman" w:hAnsi="Times New Roman" w:cs="Times New Roman"/>
          <w:sz w:val="24"/>
          <w:szCs w:val="24"/>
        </w:rPr>
        <w:t>.</w:t>
      </w:r>
    </w:p>
    <w:p w:rsidR="00323656" w:rsidRPr="00C30AD8" w:rsidRDefault="00323656" w:rsidP="00323656">
      <w:pPr>
        <w:pStyle w:val="ConsNormal"/>
        <w:ind w:left="720"/>
        <w:rPr>
          <w:rFonts w:ascii="Times New Roman" w:hAnsi="Times New Roman" w:cs="Times New Roman"/>
          <w:sz w:val="24"/>
          <w:szCs w:val="24"/>
        </w:rPr>
      </w:pPr>
    </w:p>
    <w:tbl>
      <w:tblPr>
        <w:tblW w:w="108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0"/>
      </w:tblGrid>
      <w:tr w:rsidR="0068286F" w:rsidRPr="00C30AD8" w:rsidTr="002D6C80">
        <w:tc>
          <w:tcPr>
            <w:tcW w:w="10800" w:type="dxa"/>
            <w:tcBorders>
              <w:top w:val="single" w:sz="4" w:space="0" w:color="auto"/>
              <w:bottom w:val="single" w:sz="4" w:space="0" w:color="auto"/>
            </w:tcBorders>
          </w:tcPr>
          <w:p w:rsidR="0068286F" w:rsidRPr="00C30AD8" w:rsidRDefault="0068286F" w:rsidP="00C30AD8">
            <w:pPr>
              <w:spacing w:after="0" w:line="240" w:lineRule="auto"/>
              <w:jc w:val="both"/>
              <w:rPr>
                <w:rFonts w:ascii="Times New Roman" w:hAnsi="Times New Roman"/>
                <w:i/>
                <w:sz w:val="24"/>
                <w:szCs w:val="24"/>
              </w:rPr>
            </w:pPr>
            <w:r w:rsidRPr="00C30AD8">
              <w:rPr>
                <w:rFonts w:ascii="Times New Roman" w:hAnsi="Times New Roman"/>
                <w:b/>
                <w:i/>
                <w:sz w:val="24"/>
                <w:szCs w:val="24"/>
              </w:rPr>
              <w:lastRenderedPageBreak/>
              <w:t>Примечание</w:t>
            </w:r>
            <w:r w:rsidRPr="00C348ED">
              <w:rPr>
                <w:rFonts w:ascii="Times New Roman" w:hAnsi="Times New Roman"/>
                <w:b/>
                <w:i/>
                <w:sz w:val="24"/>
                <w:szCs w:val="24"/>
              </w:rPr>
              <w:t>:</w:t>
            </w:r>
          </w:p>
          <w:p w:rsidR="0068286F" w:rsidRPr="00C30AD8" w:rsidRDefault="00C023C9" w:rsidP="00C30AD8">
            <w:pPr>
              <w:spacing w:after="0" w:line="240" w:lineRule="auto"/>
              <w:jc w:val="both"/>
              <w:rPr>
                <w:rFonts w:ascii="Times New Roman" w:hAnsi="Times New Roman"/>
                <w:i/>
                <w:sz w:val="24"/>
                <w:szCs w:val="24"/>
              </w:rPr>
            </w:pPr>
            <w:r>
              <w:rPr>
                <w:rFonts w:ascii="Times New Roman" w:hAnsi="Times New Roman"/>
                <w:i/>
                <w:iCs/>
                <w:sz w:val="24"/>
                <w:szCs w:val="24"/>
              </w:rPr>
              <w:t>Б</w:t>
            </w:r>
            <w:r w:rsidR="00195F33" w:rsidRPr="00C30AD8">
              <w:rPr>
                <w:rFonts w:ascii="Times New Roman" w:hAnsi="Times New Roman"/>
                <w:i/>
                <w:iCs/>
                <w:sz w:val="24"/>
                <w:szCs w:val="24"/>
              </w:rPr>
              <w:t>удьте готовы предъявить суду подлинники документов.</w:t>
            </w:r>
          </w:p>
        </w:tc>
      </w:tr>
    </w:tbl>
    <w:p w:rsidR="0068286F" w:rsidRPr="00C30AD8" w:rsidRDefault="0068286F" w:rsidP="00C30AD8">
      <w:pPr>
        <w:autoSpaceDE w:val="0"/>
        <w:autoSpaceDN w:val="0"/>
        <w:adjustRightInd w:val="0"/>
        <w:spacing w:after="0" w:line="240" w:lineRule="auto"/>
        <w:jc w:val="both"/>
        <w:rPr>
          <w:rFonts w:ascii="Times New Roman" w:hAnsi="Times New Roman"/>
          <w:sz w:val="24"/>
          <w:szCs w:val="24"/>
        </w:rPr>
      </w:pPr>
    </w:p>
    <w:tbl>
      <w:tblPr>
        <w:tblW w:w="10773" w:type="dxa"/>
        <w:tblInd w:w="108" w:type="dxa"/>
        <w:tblLayout w:type="fixed"/>
        <w:tblLook w:val="0000" w:firstRow="0" w:lastRow="0" w:firstColumn="0" w:lastColumn="0" w:noHBand="0" w:noVBand="0"/>
      </w:tblPr>
      <w:tblGrid>
        <w:gridCol w:w="6237"/>
        <w:gridCol w:w="2693"/>
        <w:gridCol w:w="1843"/>
      </w:tblGrid>
      <w:tr w:rsidR="00924B95" w:rsidRPr="00C30AD8" w:rsidTr="00924B95">
        <w:trPr>
          <w:trHeight w:val="360"/>
        </w:trPr>
        <w:tc>
          <w:tcPr>
            <w:tcW w:w="6237" w:type="dxa"/>
          </w:tcPr>
          <w:p w:rsidR="00924B95" w:rsidRPr="00C30AD8" w:rsidRDefault="00924B95" w:rsidP="00C30AD8">
            <w:pPr>
              <w:pStyle w:val="ConsDTNormal"/>
              <w:autoSpaceDE/>
              <w:jc w:val="left"/>
            </w:pPr>
            <w:r w:rsidRPr="00C30AD8">
              <w:t>Генеральный директор</w:t>
            </w:r>
          </w:p>
          <w:p w:rsidR="00924B95" w:rsidRPr="00C30AD8" w:rsidRDefault="00924B95" w:rsidP="00C30AD8">
            <w:pPr>
              <w:pStyle w:val="ConsDTNormal"/>
              <w:autoSpaceDE/>
              <w:jc w:val="left"/>
            </w:pPr>
            <w:r w:rsidRPr="00C30AD8">
              <w:t>ООО "Сигма"</w:t>
            </w:r>
          </w:p>
        </w:tc>
        <w:tc>
          <w:tcPr>
            <w:tcW w:w="2693" w:type="dxa"/>
            <w:tcBorders>
              <w:bottom w:val="single" w:sz="4" w:space="0" w:color="auto"/>
            </w:tcBorders>
            <w:vAlign w:val="bottom"/>
          </w:tcPr>
          <w:p w:rsidR="00924B95" w:rsidRPr="00C30AD8" w:rsidRDefault="00924B95" w:rsidP="00C30AD8">
            <w:pPr>
              <w:pStyle w:val="ConsDTNormal"/>
              <w:autoSpaceDE/>
              <w:jc w:val="center"/>
            </w:pPr>
            <w:r w:rsidRPr="00C30AD8">
              <w:rPr>
                <w:i/>
                <w:iCs/>
              </w:rPr>
              <w:t>Петров</w:t>
            </w:r>
          </w:p>
        </w:tc>
        <w:tc>
          <w:tcPr>
            <w:tcW w:w="1843" w:type="dxa"/>
            <w:vAlign w:val="bottom"/>
          </w:tcPr>
          <w:p w:rsidR="00924B95" w:rsidRPr="00C30AD8" w:rsidRDefault="00924B95" w:rsidP="00323656">
            <w:pPr>
              <w:pStyle w:val="ConsDTNormal"/>
              <w:autoSpaceDE/>
            </w:pPr>
            <w:r w:rsidRPr="00C30AD8">
              <w:rPr>
                <w:i/>
                <w:iCs/>
              </w:rPr>
              <w:t>/</w:t>
            </w:r>
            <w:r w:rsidR="00323656" w:rsidRPr="00C30AD8">
              <w:t xml:space="preserve">И.И. </w:t>
            </w:r>
            <w:r w:rsidRPr="00C30AD8">
              <w:t>Петров</w:t>
            </w:r>
            <w:r w:rsidR="00323656" w:rsidRPr="00C30AD8">
              <w:t>/</w:t>
            </w:r>
          </w:p>
        </w:tc>
      </w:tr>
    </w:tbl>
    <w:p w:rsidR="008762C5" w:rsidRPr="00C30AD8" w:rsidRDefault="008762C5" w:rsidP="00323656">
      <w:pPr>
        <w:autoSpaceDE w:val="0"/>
        <w:autoSpaceDN w:val="0"/>
        <w:adjustRightInd w:val="0"/>
        <w:spacing w:after="0" w:line="240" w:lineRule="auto"/>
        <w:jc w:val="both"/>
        <w:rPr>
          <w:rFonts w:ascii="Times New Roman" w:hAnsi="Times New Roman"/>
          <w:sz w:val="24"/>
          <w:szCs w:val="24"/>
        </w:rPr>
      </w:pPr>
    </w:p>
    <w:sectPr w:rsidR="008762C5" w:rsidRPr="00C30AD8" w:rsidSect="007D2D14">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67" w:left="567"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83" w:rsidRDefault="00377D83" w:rsidP="00DB4ACB">
      <w:pPr>
        <w:spacing w:after="0" w:line="240" w:lineRule="auto"/>
      </w:pPr>
      <w:r>
        <w:separator/>
      </w:r>
    </w:p>
  </w:endnote>
  <w:endnote w:type="continuationSeparator" w:id="0">
    <w:p w:rsidR="00377D83" w:rsidRDefault="00377D83" w:rsidP="00DB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27" w:rsidRDefault="00FF152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27" w:rsidRPr="00FF1527" w:rsidRDefault="00FF1527" w:rsidP="00FF1527">
    <w:pPr>
      <w:tabs>
        <w:tab w:val="center" w:pos="4677"/>
        <w:tab w:val="right" w:pos="9355"/>
      </w:tabs>
      <w:spacing w:after="0" w:line="240" w:lineRule="auto"/>
      <w:rPr>
        <w:rFonts w:eastAsia="Calibri"/>
      </w:rPr>
    </w:pPr>
    <w:r w:rsidRPr="00FF1527">
      <w:rPr>
        <w:rFonts w:eastAsia="Calibri"/>
      </w:rPr>
      <w:t>_____________________________________________________________________________________</w:t>
    </w:r>
  </w:p>
  <w:p w:rsidR="00FF1527" w:rsidRPr="00FF1527" w:rsidRDefault="00FF1527" w:rsidP="00FF1527">
    <w:pPr>
      <w:tabs>
        <w:tab w:val="center" w:pos="4677"/>
        <w:tab w:val="right" w:pos="9355"/>
      </w:tabs>
      <w:spacing w:after="0" w:line="240" w:lineRule="auto"/>
      <w:rPr>
        <w:rFonts w:eastAsia="Calibri"/>
      </w:rPr>
    </w:pPr>
    <w:r w:rsidRPr="00FF1527">
      <w:rPr>
        <w:rFonts w:eastAsia="Calibri"/>
      </w:rPr>
      <w:t xml:space="preserve"> Экспертный центр «ИНДЕКС», сайт: </w:t>
    </w:r>
    <w:hyperlink r:id="rId1" w:history="1">
      <w:r w:rsidRPr="00FF1527">
        <w:rPr>
          <w:rFonts w:eastAsia="Calibri"/>
          <w:color w:val="0563C1"/>
          <w:u w:val="single"/>
        </w:rPr>
        <w:t>https://www.indeks.ru/</w:t>
      </w:r>
    </w:hyperlink>
    <w:r w:rsidRPr="00FF1527">
      <w:rPr>
        <w:rFonts w:eastAsia="Calibri"/>
      </w:rPr>
      <w:t xml:space="preserve">, почта: </w:t>
    </w:r>
    <w:hyperlink r:id="rId2" w:history="1">
      <w:r w:rsidRPr="00FF1527">
        <w:rPr>
          <w:rFonts w:eastAsia="Calibri"/>
          <w:color w:val="0563C1"/>
          <w:u w:val="single"/>
          <w:lang w:val="en-US"/>
        </w:rPr>
        <w:t>info</w:t>
      </w:r>
      <w:r w:rsidRPr="00FF1527">
        <w:rPr>
          <w:rFonts w:eastAsia="Calibri"/>
          <w:color w:val="0563C1"/>
          <w:u w:val="single"/>
        </w:rPr>
        <w:t>@</w:t>
      </w:r>
      <w:proofErr w:type="spellStart"/>
      <w:r w:rsidRPr="00FF1527">
        <w:rPr>
          <w:rFonts w:eastAsia="Calibri"/>
          <w:color w:val="0563C1"/>
          <w:u w:val="single"/>
          <w:lang w:val="en-US"/>
        </w:rPr>
        <w:t>indeks</w:t>
      </w:r>
      <w:proofErr w:type="spellEnd"/>
      <w:r w:rsidRPr="00FF1527">
        <w:rPr>
          <w:rFonts w:eastAsia="Calibri"/>
          <w:color w:val="0563C1"/>
          <w:u w:val="single"/>
        </w:rPr>
        <w:t>.</w:t>
      </w:r>
      <w:proofErr w:type="spellStart"/>
      <w:r w:rsidRPr="00FF1527">
        <w:rPr>
          <w:rFonts w:eastAsia="Calibri"/>
          <w:color w:val="0563C1"/>
          <w:u w:val="single"/>
          <w:lang w:val="en-US"/>
        </w:rPr>
        <w:t>ru</w:t>
      </w:r>
      <w:proofErr w:type="spellEnd"/>
    </w:hyperlink>
    <w:r w:rsidRPr="00FF1527">
      <w:rPr>
        <w:rFonts w:eastAsia="Calibri"/>
      </w:rPr>
      <w:t>; +7495 786 35 11</w:t>
    </w:r>
  </w:p>
  <w:p w:rsidR="00FF1527" w:rsidRPr="00FF1527" w:rsidRDefault="00FF1527" w:rsidP="00FF1527">
    <w:pPr>
      <w:tabs>
        <w:tab w:val="center" w:pos="4677"/>
        <w:tab w:val="right" w:pos="9355"/>
      </w:tabs>
      <w:spacing w:after="0" w:line="240" w:lineRule="auto"/>
      <w:rPr>
        <w:rFonts w:eastAsia="Calibri"/>
      </w:rPr>
    </w:pPr>
  </w:p>
  <w:p w:rsidR="00FF1527" w:rsidRDefault="00FF1527">
    <w:pPr>
      <w:pStyle w:val="af2"/>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27" w:rsidRDefault="00FF152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83" w:rsidRDefault="00377D83" w:rsidP="00DB4ACB">
      <w:pPr>
        <w:spacing w:after="0" w:line="240" w:lineRule="auto"/>
      </w:pPr>
      <w:r>
        <w:separator/>
      </w:r>
    </w:p>
  </w:footnote>
  <w:footnote w:type="continuationSeparator" w:id="0">
    <w:p w:rsidR="00377D83" w:rsidRDefault="00377D83" w:rsidP="00DB4A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27" w:rsidRDefault="00FF152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D6C" w:rsidRPr="00DB4ACB" w:rsidRDefault="00695D6C" w:rsidP="00F56944">
    <w:pPr>
      <w:pStyle w:val="af0"/>
      <w:spacing w:after="200" w:line="240" w:lineRule="auto"/>
      <w:jc w:val="right"/>
      <w:rPr>
        <w:rFonts w:cs="Traditional Arabic"/>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27" w:rsidRDefault="00FF152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Описание: mem_208" style="width:12pt;height:12pt;visibility:visible" o:bullet="t">
        <v:imagedata r:id="rId1" o:title=""/>
        <o:lock v:ext="edit" aspectratio="f"/>
      </v:shape>
    </w:pict>
  </w:numPicBullet>
  <w:abstractNum w:abstractNumId="0" w15:restartNumberingAfterBreak="0">
    <w:nsid w:val="00000002"/>
    <w:multiLevelType w:val="multilevel"/>
    <w:tmpl w:val="437A084A"/>
    <w:name w:val="WWNum2"/>
    <w:lvl w:ilvl="0">
      <w:start w:val="1"/>
      <w:numFmt w:val="bullet"/>
      <w:lvlText w:val=""/>
      <w:lvlJc w:val="left"/>
      <w:pPr>
        <w:tabs>
          <w:tab w:val="num" w:pos="0"/>
        </w:tabs>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6"/>
    <w:multiLevelType w:val="multilevel"/>
    <w:tmpl w:val="AB661DB8"/>
    <w:lvl w:ilvl="0">
      <w:start w:val="1"/>
      <w:numFmt w:val="decimal"/>
      <w:lvlText w:val="%1)"/>
      <w:lvlJc w:val="left"/>
      <w:pPr>
        <w:tabs>
          <w:tab w:val="num" w:pos="600"/>
        </w:tabs>
        <w:ind w:left="600" w:hanging="36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2" w15:restartNumberingAfterBreak="0">
    <w:nsid w:val="0000000E"/>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 w15:restartNumberingAfterBreak="0">
    <w:nsid w:val="07394170"/>
    <w:multiLevelType w:val="hybridMultilevel"/>
    <w:tmpl w:val="67FEDC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CF0323"/>
    <w:multiLevelType w:val="hybridMultilevel"/>
    <w:tmpl w:val="EE76E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57752"/>
    <w:multiLevelType w:val="multilevel"/>
    <w:tmpl w:val="AB661DB8"/>
    <w:lvl w:ilvl="0">
      <w:start w:val="1"/>
      <w:numFmt w:val="decimal"/>
      <w:lvlText w:val="%1)"/>
      <w:lvlJc w:val="left"/>
      <w:pPr>
        <w:tabs>
          <w:tab w:val="num" w:pos="600"/>
        </w:tabs>
        <w:ind w:left="600" w:hanging="36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6" w15:restartNumberingAfterBreak="0">
    <w:nsid w:val="10EB3B27"/>
    <w:multiLevelType w:val="hybridMultilevel"/>
    <w:tmpl w:val="FF26F59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438560D"/>
    <w:multiLevelType w:val="multilevel"/>
    <w:tmpl w:val="E292BC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8" w15:restartNumberingAfterBreak="0">
    <w:nsid w:val="165C79AD"/>
    <w:multiLevelType w:val="multilevel"/>
    <w:tmpl w:val="82405E1E"/>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9" w15:restartNumberingAfterBreak="0">
    <w:nsid w:val="1886739A"/>
    <w:multiLevelType w:val="multilevel"/>
    <w:tmpl w:val="77D486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0" w15:restartNumberingAfterBreak="0">
    <w:nsid w:val="1A4F7E49"/>
    <w:multiLevelType w:val="multilevel"/>
    <w:tmpl w:val="028047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1" w15:restartNumberingAfterBreak="0">
    <w:nsid w:val="1A6B30E9"/>
    <w:multiLevelType w:val="hybridMultilevel"/>
    <w:tmpl w:val="32BE2A4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C6A4900"/>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3" w15:restartNumberingAfterBreak="0">
    <w:nsid w:val="1C9E173A"/>
    <w:multiLevelType w:val="multilevel"/>
    <w:tmpl w:val="882A5E3C"/>
    <w:lvl w:ilvl="0">
      <w:start w:val="1"/>
      <w:numFmt w:val="decimal"/>
      <w:lvlText w:val="%1)"/>
      <w:lvlJc w:val="left"/>
      <w:pPr>
        <w:tabs>
          <w:tab w:val="num" w:pos="600"/>
        </w:tabs>
        <w:ind w:left="600" w:hanging="360"/>
      </w:pPr>
      <w:rPr>
        <w:rFonts w:cs="Times New Roman" w:hint="default"/>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4" w15:restartNumberingAfterBreak="0">
    <w:nsid w:val="1D7A0E20"/>
    <w:multiLevelType w:val="multilevel"/>
    <w:tmpl w:val="09D0B3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5" w15:restartNumberingAfterBreak="0">
    <w:nsid w:val="204529A7"/>
    <w:multiLevelType w:val="multilevel"/>
    <w:tmpl w:val="6C2A1C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16" w15:restartNumberingAfterBreak="0">
    <w:nsid w:val="23343DAE"/>
    <w:multiLevelType w:val="hybridMultilevel"/>
    <w:tmpl w:val="0EB489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D3719E"/>
    <w:multiLevelType w:val="hybridMultilevel"/>
    <w:tmpl w:val="327AE92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FD0439"/>
    <w:multiLevelType w:val="multilevel"/>
    <w:tmpl w:val="72D6D4B4"/>
    <w:lvl w:ilvl="0">
      <w:start w:val="1"/>
      <w:numFmt w:val="decimal"/>
      <w:lvlText w:val="%1)"/>
      <w:lvlJc w:val="left"/>
      <w:pPr>
        <w:tabs>
          <w:tab w:val="num" w:pos="600"/>
        </w:tabs>
        <w:ind w:left="600" w:hanging="36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19" w15:restartNumberingAfterBreak="0">
    <w:nsid w:val="274A7C47"/>
    <w:multiLevelType w:val="multilevel"/>
    <w:tmpl w:val="2C38EA12"/>
    <w:lvl w:ilvl="0">
      <w:start w:val="1"/>
      <w:numFmt w:val="bullet"/>
      <w:lvlText w:val=""/>
      <w:lvlJc w:val="left"/>
      <w:pPr>
        <w:tabs>
          <w:tab w:val="num" w:pos="600"/>
        </w:tabs>
        <w:ind w:left="600" w:hanging="360"/>
      </w:pPr>
      <w:rPr>
        <w:rFonts w:ascii="Symbol" w:hAnsi="Symbol" w:hint="default"/>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20" w15:restartNumberingAfterBreak="0">
    <w:nsid w:val="33A50931"/>
    <w:multiLevelType w:val="hybridMultilevel"/>
    <w:tmpl w:val="7C624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AE53FD"/>
    <w:multiLevelType w:val="multilevel"/>
    <w:tmpl w:val="B73AC51C"/>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22" w15:restartNumberingAfterBreak="0">
    <w:nsid w:val="33C24A4B"/>
    <w:multiLevelType w:val="hybridMultilevel"/>
    <w:tmpl w:val="32BE2A4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4EE5019"/>
    <w:multiLevelType w:val="hybridMultilevel"/>
    <w:tmpl w:val="4BA6A59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77D702C"/>
    <w:multiLevelType w:val="hybridMultilevel"/>
    <w:tmpl w:val="230E2C3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AAD3AD4"/>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26" w15:restartNumberingAfterBreak="0">
    <w:nsid w:val="3CDE5E40"/>
    <w:multiLevelType w:val="hybridMultilevel"/>
    <w:tmpl w:val="0108D53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965939"/>
    <w:multiLevelType w:val="multilevel"/>
    <w:tmpl w:val="60F8A1D2"/>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28" w15:restartNumberingAfterBreak="0">
    <w:nsid w:val="448600FC"/>
    <w:multiLevelType w:val="multilevel"/>
    <w:tmpl w:val="C37C27D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29" w15:restartNumberingAfterBreak="0">
    <w:nsid w:val="459B7BDE"/>
    <w:multiLevelType w:val="hybridMultilevel"/>
    <w:tmpl w:val="88CED2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6A84B52"/>
    <w:multiLevelType w:val="hybridMultilevel"/>
    <w:tmpl w:val="8A3A430A"/>
    <w:lvl w:ilvl="0" w:tplc="2272BCB0">
      <w:start w:val="1"/>
      <w:numFmt w:val="bullet"/>
      <w:pStyle w:val="1"/>
      <w:lvlText w:val=""/>
      <w:lvlPicBulletId w:val="0"/>
      <w:lvlJc w:val="left"/>
      <w:pPr>
        <w:tabs>
          <w:tab w:val="num" w:pos="720"/>
        </w:tabs>
        <w:ind w:left="720" w:hanging="360"/>
      </w:pPr>
      <w:rPr>
        <w:rFonts w:ascii="Symbol" w:hAnsi="Symbol" w:hint="default"/>
      </w:rPr>
    </w:lvl>
    <w:lvl w:ilvl="1" w:tplc="45D09484" w:tentative="1">
      <w:start w:val="1"/>
      <w:numFmt w:val="bullet"/>
      <w:pStyle w:val="2"/>
      <w:lvlText w:val=""/>
      <w:lvlJc w:val="left"/>
      <w:pPr>
        <w:tabs>
          <w:tab w:val="num" w:pos="1440"/>
        </w:tabs>
        <w:ind w:left="1440" w:hanging="360"/>
      </w:pPr>
      <w:rPr>
        <w:rFonts w:ascii="Symbol" w:hAnsi="Symbol" w:hint="default"/>
      </w:rPr>
    </w:lvl>
    <w:lvl w:ilvl="2" w:tplc="F51277C0" w:tentative="1">
      <w:start w:val="1"/>
      <w:numFmt w:val="bullet"/>
      <w:lvlText w:val=""/>
      <w:lvlJc w:val="left"/>
      <w:pPr>
        <w:tabs>
          <w:tab w:val="num" w:pos="2160"/>
        </w:tabs>
        <w:ind w:left="2160" w:hanging="360"/>
      </w:pPr>
      <w:rPr>
        <w:rFonts w:ascii="Symbol" w:hAnsi="Symbol" w:hint="default"/>
      </w:rPr>
    </w:lvl>
    <w:lvl w:ilvl="3" w:tplc="7D2A3B02" w:tentative="1">
      <w:start w:val="1"/>
      <w:numFmt w:val="bullet"/>
      <w:lvlText w:val=""/>
      <w:lvlJc w:val="left"/>
      <w:pPr>
        <w:tabs>
          <w:tab w:val="num" w:pos="2880"/>
        </w:tabs>
        <w:ind w:left="2880" w:hanging="360"/>
      </w:pPr>
      <w:rPr>
        <w:rFonts w:ascii="Symbol" w:hAnsi="Symbol" w:hint="default"/>
      </w:rPr>
    </w:lvl>
    <w:lvl w:ilvl="4" w:tplc="3254107C" w:tentative="1">
      <w:start w:val="1"/>
      <w:numFmt w:val="bullet"/>
      <w:lvlText w:val=""/>
      <w:lvlJc w:val="left"/>
      <w:pPr>
        <w:tabs>
          <w:tab w:val="num" w:pos="3600"/>
        </w:tabs>
        <w:ind w:left="3600" w:hanging="360"/>
      </w:pPr>
      <w:rPr>
        <w:rFonts w:ascii="Symbol" w:hAnsi="Symbol" w:hint="default"/>
      </w:rPr>
    </w:lvl>
    <w:lvl w:ilvl="5" w:tplc="E510442C" w:tentative="1">
      <w:start w:val="1"/>
      <w:numFmt w:val="bullet"/>
      <w:lvlText w:val=""/>
      <w:lvlJc w:val="left"/>
      <w:pPr>
        <w:tabs>
          <w:tab w:val="num" w:pos="4320"/>
        </w:tabs>
        <w:ind w:left="4320" w:hanging="360"/>
      </w:pPr>
      <w:rPr>
        <w:rFonts w:ascii="Symbol" w:hAnsi="Symbol" w:hint="default"/>
      </w:rPr>
    </w:lvl>
    <w:lvl w:ilvl="6" w:tplc="BE9021A4" w:tentative="1">
      <w:start w:val="1"/>
      <w:numFmt w:val="bullet"/>
      <w:lvlText w:val=""/>
      <w:lvlJc w:val="left"/>
      <w:pPr>
        <w:tabs>
          <w:tab w:val="num" w:pos="5040"/>
        </w:tabs>
        <w:ind w:left="5040" w:hanging="360"/>
      </w:pPr>
      <w:rPr>
        <w:rFonts w:ascii="Symbol" w:hAnsi="Symbol" w:hint="default"/>
      </w:rPr>
    </w:lvl>
    <w:lvl w:ilvl="7" w:tplc="1B84EC34" w:tentative="1">
      <w:start w:val="1"/>
      <w:numFmt w:val="bullet"/>
      <w:lvlText w:val=""/>
      <w:lvlJc w:val="left"/>
      <w:pPr>
        <w:tabs>
          <w:tab w:val="num" w:pos="5760"/>
        </w:tabs>
        <w:ind w:left="5760" w:hanging="360"/>
      </w:pPr>
      <w:rPr>
        <w:rFonts w:ascii="Symbol" w:hAnsi="Symbol" w:hint="default"/>
      </w:rPr>
    </w:lvl>
    <w:lvl w:ilvl="8" w:tplc="22F2F2C6"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B5A7510"/>
    <w:multiLevelType w:val="multilevel"/>
    <w:tmpl w:val="8708D0C8"/>
    <w:lvl w:ilvl="0">
      <w:start w:val="1"/>
      <w:numFmt w:val="bullet"/>
      <w:lvlText w:val=""/>
      <w:lvlJc w:val="left"/>
      <w:pPr>
        <w:tabs>
          <w:tab w:val="num" w:pos="600"/>
        </w:tabs>
        <w:ind w:left="600" w:hanging="360"/>
      </w:pPr>
      <w:rPr>
        <w:rFonts w:ascii="Symbol" w:hAnsi="Symbol" w:hint="default"/>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2" w15:restartNumberingAfterBreak="0">
    <w:nsid w:val="4D9F0118"/>
    <w:multiLevelType w:val="hybridMultilevel"/>
    <w:tmpl w:val="41ACE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B5938"/>
    <w:multiLevelType w:val="multilevel"/>
    <w:tmpl w:val="88CED2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54F2123C"/>
    <w:multiLevelType w:val="hybridMultilevel"/>
    <w:tmpl w:val="6896A37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0A97B55"/>
    <w:multiLevelType w:val="multilevel"/>
    <w:tmpl w:val="AB661DB8"/>
    <w:lvl w:ilvl="0">
      <w:start w:val="1"/>
      <w:numFmt w:val="decimal"/>
      <w:lvlText w:val="%1)"/>
      <w:lvlJc w:val="left"/>
      <w:pPr>
        <w:tabs>
          <w:tab w:val="num" w:pos="600"/>
        </w:tabs>
        <w:ind w:left="600" w:hanging="36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6" w15:restartNumberingAfterBreak="0">
    <w:nsid w:val="627A3A16"/>
    <w:multiLevelType w:val="hybridMultilevel"/>
    <w:tmpl w:val="32BE2A4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27E3660"/>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38" w15:restartNumberingAfterBreak="0">
    <w:nsid w:val="643343A5"/>
    <w:multiLevelType w:val="multilevel"/>
    <w:tmpl w:val="99B8986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540"/>
        </w:tabs>
        <w:ind w:left="540" w:hanging="227"/>
      </w:pPr>
      <w:rPr>
        <w:rFonts w:ascii="Symbol" w:hAnsi="Symbol" w:hint="default"/>
      </w:rPr>
    </w:lvl>
    <w:lvl w:ilvl="2">
      <w:start w:val="1"/>
      <w:numFmt w:val="bullet"/>
      <w:lvlText w:val=""/>
      <w:lvlJc w:val="left"/>
      <w:pPr>
        <w:tabs>
          <w:tab w:val="num" w:pos="540"/>
        </w:tabs>
        <w:ind w:left="540" w:hanging="227"/>
      </w:pPr>
      <w:rPr>
        <w:rFonts w:ascii="Symbol" w:hAnsi="Symbol" w:hint="default"/>
      </w:rPr>
    </w:lvl>
    <w:lvl w:ilvl="3">
      <w:start w:val="1"/>
      <w:numFmt w:val="bullet"/>
      <w:lvlText w:val=""/>
      <w:lvlJc w:val="left"/>
      <w:pPr>
        <w:tabs>
          <w:tab w:val="num" w:pos="540"/>
        </w:tabs>
        <w:ind w:left="540" w:hanging="227"/>
      </w:pPr>
      <w:rPr>
        <w:rFonts w:ascii="Symbol" w:hAnsi="Symbol" w:hint="default"/>
      </w:rPr>
    </w:lvl>
    <w:lvl w:ilvl="4">
      <w:start w:val="1"/>
      <w:numFmt w:val="bullet"/>
      <w:lvlText w:val=""/>
      <w:lvlJc w:val="left"/>
      <w:pPr>
        <w:tabs>
          <w:tab w:val="num" w:pos="540"/>
        </w:tabs>
        <w:ind w:left="540" w:hanging="227"/>
      </w:pPr>
      <w:rPr>
        <w:rFonts w:ascii="Symbol" w:hAnsi="Symbol" w:hint="default"/>
      </w:rPr>
    </w:lvl>
    <w:lvl w:ilvl="5">
      <w:start w:val="1"/>
      <w:numFmt w:val="bullet"/>
      <w:lvlText w:val=""/>
      <w:lvlJc w:val="left"/>
      <w:pPr>
        <w:tabs>
          <w:tab w:val="num" w:pos="540"/>
        </w:tabs>
        <w:ind w:left="540" w:hanging="227"/>
      </w:pPr>
      <w:rPr>
        <w:rFonts w:ascii="Symbol" w:hAnsi="Symbol" w:hint="default"/>
      </w:rPr>
    </w:lvl>
    <w:lvl w:ilvl="6">
      <w:start w:val="1"/>
      <w:numFmt w:val="bullet"/>
      <w:lvlText w:val=""/>
      <w:lvlJc w:val="left"/>
      <w:pPr>
        <w:tabs>
          <w:tab w:val="num" w:pos="540"/>
        </w:tabs>
        <w:ind w:left="540" w:hanging="227"/>
      </w:pPr>
      <w:rPr>
        <w:rFonts w:ascii="Symbol" w:hAnsi="Symbol" w:hint="default"/>
      </w:rPr>
    </w:lvl>
    <w:lvl w:ilvl="7">
      <w:start w:val="1"/>
      <w:numFmt w:val="bullet"/>
      <w:lvlText w:val=""/>
      <w:lvlJc w:val="left"/>
      <w:pPr>
        <w:tabs>
          <w:tab w:val="num" w:pos="540"/>
        </w:tabs>
        <w:ind w:left="540" w:hanging="227"/>
      </w:pPr>
      <w:rPr>
        <w:rFonts w:ascii="Symbol" w:hAnsi="Symbol" w:hint="default"/>
      </w:rPr>
    </w:lvl>
    <w:lvl w:ilvl="8">
      <w:start w:val="1"/>
      <w:numFmt w:val="bullet"/>
      <w:lvlText w:val=""/>
      <w:lvlJc w:val="left"/>
      <w:pPr>
        <w:tabs>
          <w:tab w:val="num" w:pos="540"/>
        </w:tabs>
        <w:ind w:left="540" w:hanging="227"/>
      </w:pPr>
      <w:rPr>
        <w:rFonts w:ascii="Symbol" w:hAnsi="Symbol" w:hint="default"/>
      </w:rPr>
    </w:lvl>
  </w:abstractNum>
  <w:abstractNum w:abstractNumId="39" w15:restartNumberingAfterBreak="0">
    <w:nsid w:val="65A64E06"/>
    <w:multiLevelType w:val="hybridMultilevel"/>
    <w:tmpl w:val="2418F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B500D7"/>
    <w:multiLevelType w:val="multilevel"/>
    <w:tmpl w:val="AF0022AE"/>
    <w:lvl w:ilvl="0">
      <w:start w:val="1"/>
      <w:numFmt w:val="decimal"/>
      <w:lvlText w:val="%1)"/>
      <w:lvlJc w:val="left"/>
      <w:pPr>
        <w:tabs>
          <w:tab w:val="num" w:pos="600"/>
        </w:tabs>
        <w:ind w:left="600" w:hanging="36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41" w15:restartNumberingAfterBreak="0">
    <w:nsid w:val="774560D9"/>
    <w:multiLevelType w:val="multilevel"/>
    <w:tmpl w:val="00000000"/>
    <w:lvl w:ilvl="0">
      <w:start w:val="1"/>
      <w:numFmt w:val="decimal"/>
      <w:lvlText w:val="%1."/>
      <w:lvlJc w:val="left"/>
      <w:pPr>
        <w:tabs>
          <w:tab w:val="num" w:pos="540"/>
        </w:tabs>
        <w:ind w:left="540" w:hanging="30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42" w15:restartNumberingAfterBreak="0">
    <w:nsid w:val="7AB53F8E"/>
    <w:multiLevelType w:val="multilevel"/>
    <w:tmpl w:val="F02AFB2E"/>
    <w:lvl w:ilvl="0">
      <w:start w:val="1"/>
      <w:numFmt w:val="decimal"/>
      <w:lvlText w:val="%1)"/>
      <w:lvlJc w:val="left"/>
      <w:pPr>
        <w:tabs>
          <w:tab w:val="num" w:pos="600"/>
        </w:tabs>
        <w:ind w:left="600" w:hanging="360"/>
      </w:pPr>
      <w:rPr>
        <w:rFonts w:cs="Times New Roman"/>
      </w:rPr>
    </w:lvl>
    <w:lvl w:ilvl="1">
      <w:start w:val="1"/>
      <w:numFmt w:val="decimal"/>
      <w:lvlText w:val="%1)"/>
      <w:lvlJc w:val="left"/>
      <w:pPr>
        <w:tabs>
          <w:tab w:val="num" w:pos="540"/>
        </w:tabs>
        <w:ind w:left="540" w:hanging="300"/>
      </w:pPr>
      <w:rPr>
        <w:rFonts w:cs="Times New Roman"/>
      </w:rPr>
    </w:lvl>
    <w:lvl w:ilvl="2">
      <w:start w:val="1"/>
      <w:numFmt w:val="decimal"/>
      <w:lvlText w:val="%1)"/>
      <w:lvlJc w:val="left"/>
      <w:pPr>
        <w:tabs>
          <w:tab w:val="num" w:pos="540"/>
        </w:tabs>
        <w:ind w:left="540" w:hanging="300"/>
      </w:pPr>
      <w:rPr>
        <w:rFonts w:cs="Times New Roman"/>
      </w:rPr>
    </w:lvl>
    <w:lvl w:ilvl="3">
      <w:start w:val="1"/>
      <w:numFmt w:val="decimal"/>
      <w:lvlText w:val="%1)"/>
      <w:lvlJc w:val="left"/>
      <w:pPr>
        <w:tabs>
          <w:tab w:val="num" w:pos="540"/>
        </w:tabs>
        <w:ind w:left="540" w:hanging="300"/>
      </w:pPr>
      <w:rPr>
        <w:rFonts w:cs="Times New Roman"/>
      </w:rPr>
    </w:lvl>
    <w:lvl w:ilvl="4">
      <w:start w:val="1"/>
      <w:numFmt w:val="decimal"/>
      <w:lvlText w:val="%1)"/>
      <w:lvlJc w:val="left"/>
      <w:pPr>
        <w:tabs>
          <w:tab w:val="num" w:pos="540"/>
        </w:tabs>
        <w:ind w:left="540" w:hanging="300"/>
      </w:pPr>
      <w:rPr>
        <w:rFonts w:cs="Times New Roman"/>
      </w:rPr>
    </w:lvl>
    <w:lvl w:ilvl="5">
      <w:start w:val="1"/>
      <w:numFmt w:val="decimal"/>
      <w:lvlText w:val="%1)"/>
      <w:lvlJc w:val="left"/>
      <w:pPr>
        <w:tabs>
          <w:tab w:val="num" w:pos="540"/>
        </w:tabs>
        <w:ind w:left="540" w:hanging="300"/>
      </w:pPr>
      <w:rPr>
        <w:rFonts w:cs="Times New Roman"/>
      </w:rPr>
    </w:lvl>
    <w:lvl w:ilvl="6">
      <w:start w:val="1"/>
      <w:numFmt w:val="decimal"/>
      <w:lvlText w:val="%1)"/>
      <w:lvlJc w:val="left"/>
      <w:pPr>
        <w:tabs>
          <w:tab w:val="num" w:pos="540"/>
        </w:tabs>
        <w:ind w:left="540" w:hanging="300"/>
      </w:pPr>
      <w:rPr>
        <w:rFonts w:cs="Times New Roman"/>
      </w:rPr>
    </w:lvl>
    <w:lvl w:ilvl="7">
      <w:start w:val="1"/>
      <w:numFmt w:val="decimal"/>
      <w:lvlText w:val="%1)"/>
      <w:lvlJc w:val="left"/>
      <w:pPr>
        <w:tabs>
          <w:tab w:val="num" w:pos="540"/>
        </w:tabs>
        <w:ind w:left="540" w:hanging="300"/>
      </w:pPr>
      <w:rPr>
        <w:rFonts w:cs="Times New Roman"/>
      </w:rPr>
    </w:lvl>
    <w:lvl w:ilvl="8">
      <w:start w:val="1"/>
      <w:numFmt w:val="decimal"/>
      <w:lvlText w:val="%1)"/>
      <w:lvlJc w:val="left"/>
      <w:pPr>
        <w:tabs>
          <w:tab w:val="num" w:pos="540"/>
        </w:tabs>
        <w:ind w:left="540" w:hanging="300"/>
      </w:pPr>
      <w:rPr>
        <w:rFonts w:cs="Times New Roman"/>
      </w:rPr>
    </w:lvl>
  </w:abstractNum>
  <w:abstractNum w:abstractNumId="43" w15:restartNumberingAfterBreak="0">
    <w:nsid w:val="7FFC4A1D"/>
    <w:multiLevelType w:val="hybridMultilevel"/>
    <w:tmpl w:val="FF76EEC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39"/>
  </w:num>
  <w:num w:numId="3">
    <w:abstractNumId w:val="16"/>
  </w:num>
  <w:num w:numId="4">
    <w:abstractNumId w:val="38"/>
  </w:num>
  <w:num w:numId="5">
    <w:abstractNumId w:val="15"/>
  </w:num>
  <w:num w:numId="6">
    <w:abstractNumId w:val="9"/>
  </w:num>
  <w:num w:numId="7">
    <w:abstractNumId w:val="10"/>
  </w:num>
  <w:num w:numId="8">
    <w:abstractNumId w:val="14"/>
  </w:num>
  <w:num w:numId="9">
    <w:abstractNumId w:val="28"/>
  </w:num>
  <w:num w:numId="10">
    <w:abstractNumId w:val="7"/>
  </w:num>
  <w:num w:numId="11">
    <w:abstractNumId w:val="1"/>
  </w:num>
  <w:num w:numId="12">
    <w:abstractNumId w:val="12"/>
  </w:num>
  <w:num w:numId="13">
    <w:abstractNumId w:val="5"/>
  </w:num>
  <w:num w:numId="14">
    <w:abstractNumId w:val="34"/>
  </w:num>
  <w:num w:numId="15">
    <w:abstractNumId w:val="32"/>
  </w:num>
  <w:num w:numId="16">
    <w:abstractNumId w:val="24"/>
  </w:num>
  <w:num w:numId="17">
    <w:abstractNumId w:val="17"/>
  </w:num>
  <w:num w:numId="18">
    <w:abstractNumId w:val="1"/>
    <w:lvlOverride w:ilvl="0">
      <w:startOverride w:val="1"/>
    </w:lvlOverride>
  </w:num>
  <w:num w:numId="19">
    <w:abstractNumId w:val="35"/>
  </w:num>
  <w:num w:numId="20">
    <w:abstractNumId w:val="23"/>
  </w:num>
  <w:num w:numId="21">
    <w:abstractNumId w:val="26"/>
  </w:num>
  <w:num w:numId="22">
    <w:abstractNumId w:val="2"/>
    <w:lvlOverride w:ilvl="0">
      <w:startOverride w:val="1"/>
    </w:lvlOverride>
  </w:num>
  <w:num w:numId="23">
    <w:abstractNumId w:val="37"/>
  </w:num>
  <w:num w:numId="24">
    <w:abstractNumId w:val="29"/>
  </w:num>
  <w:num w:numId="25">
    <w:abstractNumId w:val="33"/>
  </w:num>
  <w:num w:numId="26">
    <w:abstractNumId w:val="3"/>
  </w:num>
  <w:num w:numId="27">
    <w:abstractNumId w:val="41"/>
  </w:num>
  <w:num w:numId="28">
    <w:abstractNumId w:val="20"/>
  </w:num>
  <w:num w:numId="29">
    <w:abstractNumId w:val="25"/>
  </w:num>
  <w:num w:numId="30">
    <w:abstractNumId w:val="4"/>
  </w:num>
  <w:num w:numId="31">
    <w:abstractNumId w:val="40"/>
  </w:num>
  <w:num w:numId="32">
    <w:abstractNumId w:val="27"/>
  </w:num>
  <w:num w:numId="33">
    <w:abstractNumId w:val="21"/>
  </w:num>
  <w:num w:numId="34">
    <w:abstractNumId w:val="8"/>
  </w:num>
  <w:num w:numId="35">
    <w:abstractNumId w:val="18"/>
  </w:num>
  <w:num w:numId="36">
    <w:abstractNumId w:val="42"/>
  </w:num>
  <w:num w:numId="37">
    <w:abstractNumId w:val="36"/>
  </w:num>
  <w:num w:numId="38">
    <w:abstractNumId w:val="31"/>
  </w:num>
  <w:num w:numId="39">
    <w:abstractNumId w:val="13"/>
  </w:num>
  <w:num w:numId="40">
    <w:abstractNumId w:val="19"/>
  </w:num>
  <w:num w:numId="41">
    <w:abstractNumId w:val="6"/>
  </w:num>
  <w:num w:numId="42">
    <w:abstractNumId w:val="0"/>
    <w:lvlOverride w:ilvl="0">
      <w:startOverride w:val="1"/>
    </w:lvlOverride>
  </w:num>
  <w:num w:numId="43">
    <w:abstractNumId w:val="11"/>
  </w:num>
  <w:num w:numId="44">
    <w:abstractNumId w:val="0"/>
  </w:num>
  <w:num w:numId="45">
    <w:abstractNumId w:val="43"/>
  </w:num>
  <w:num w:numId="4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B7"/>
    <w:rsid w:val="000015C1"/>
    <w:rsid w:val="00002BC8"/>
    <w:rsid w:val="00006C49"/>
    <w:rsid w:val="00012405"/>
    <w:rsid w:val="00017926"/>
    <w:rsid w:val="00017C79"/>
    <w:rsid w:val="00020343"/>
    <w:rsid w:val="00032F99"/>
    <w:rsid w:val="000352D3"/>
    <w:rsid w:val="00036F77"/>
    <w:rsid w:val="00040ECF"/>
    <w:rsid w:val="0005050D"/>
    <w:rsid w:val="00072C52"/>
    <w:rsid w:val="000739CC"/>
    <w:rsid w:val="00077C79"/>
    <w:rsid w:val="000876D7"/>
    <w:rsid w:val="00091302"/>
    <w:rsid w:val="0009776A"/>
    <w:rsid w:val="000A484B"/>
    <w:rsid w:val="000B23E7"/>
    <w:rsid w:val="000B3A16"/>
    <w:rsid w:val="000B5174"/>
    <w:rsid w:val="000B5C5F"/>
    <w:rsid w:val="000C54C2"/>
    <w:rsid w:val="000C7C93"/>
    <w:rsid w:val="000D44BC"/>
    <w:rsid w:val="000D75CB"/>
    <w:rsid w:val="000E2879"/>
    <w:rsid w:val="000F5064"/>
    <w:rsid w:val="000F567F"/>
    <w:rsid w:val="00110526"/>
    <w:rsid w:val="00114E5A"/>
    <w:rsid w:val="00117124"/>
    <w:rsid w:val="00124ABB"/>
    <w:rsid w:val="001252C7"/>
    <w:rsid w:val="00127462"/>
    <w:rsid w:val="00130D5F"/>
    <w:rsid w:val="001344E1"/>
    <w:rsid w:val="0014421D"/>
    <w:rsid w:val="00153E85"/>
    <w:rsid w:val="00162A74"/>
    <w:rsid w:val="00163951"/>
    <w:rsid w:val="00163CEF"/>
    <w:rsid w:val="00166DF2"/>
    <w:rsid w:val="001675C9"/>
    <w:rsid w:val="00167D87"/>
    <w:rsid w:val="001720D8"/>
    <w:rsid w:val="001937ED"/>
    <w:rsid w:val="00195F33"/>
    <w:rsid w:val="001B2106"/>
    <w:rsid w:val="001B27ED"/>
    <w:rsid w:val="001B4717"/>
    <w:rsid w:val="001F4ABF"/>
    <w:rsid w:val="001F7F00"/>
    <w:rsid w:val="00211C32"/>
    <w:rsid w:val="0021352D"/>
    <w:rsid w:val="00215483"/>
    <w:rsid w:val="00217A89"/>
    <w:rsid w:val="00221E75"/>
    <w:rsid w:val="0023251E"/>
    <w:rsid w:val="00233C56"/>
    <w:rsid w:val="00236426"/>
    <w:rsid w:val="0023693D"/>
    <w:rsid w:val="00237A4A"/>
    <w:rsid w:val="0024711E"/>
    <w:rsid w:val="00253863"/>
    <w:rsid w:val="0026001A"/>
    <w:rsid w:val="0026048A"/>
    <w:rsid w:val="00261EF8"/>
    <w:rsid w:val="00266A8F"/>
    <w:rsid w:val="002708EA"/>
    <w:rsid w:val="00287657"/>
    <w:rsid w:val="002A1BA7"/>
    <w:rsid w:val="002B485C"/>
    <w:rsid w:val="002D0973"/>
    <w:rsid w:val="002D6C80"/>
    <w:rsid w:val="002E0301"/>
    <w:rsid w:val="002E0796"/>
    <w:rsid w:val="002E1D07"/>
    <w:rsid w:val="002E41E0"/>
    <w:rsid w:val="002F05F5"/>
    <w:rsid w:val="002F1E21"/>
    <w:rsid w:val="002F2887"/>
    <w:rsid w:val="00313113"/>
    <w:rsid w:val="00317F69"/>
    <w:rsid w:val="00321110"/>
    <w:rsid w:val="00323656"/>
    <w:rsid w:val="0032398D"/>
    <w:rsid w:val="00326166"/>
    <w:rsid w:val="00332060"/>
    <w:rsid w:val="0034158F"/>
    <w:rsid w:val="003524B8"/>
    <w:rsid w:val="0035618F"/>
    <w:rsid w:val="00356477"/>
    <w:rsid w:val="00357DB2"/>
    <w:rsid w:val="0036025A"/>
    <w:rsid w:val="00377D83"/>
    <w:rsid w:val="00382DE5"/>
    <w:rsid w:val="003843C4"/>
    <w:rsid w:val="00394489"/>
    <w:rsid w:val="003A113A"/>
    <w:rsid w:val="003A2915"/>
    <w:rsid w:val="003A399F"/>
    <w:rsid w:val="003A6E95"/>
    <w:rsid w:val="003B0351"/>
    <w:rsid w:val="003C2FC2"/>
    <w:rsid w:val="003C7429"/>
    <w:rsid w:val="003D1E57"/>
    <w:rsid w:val="003D5341"/>
    <w:rsid w:val="003D650A"/>
    <w:rsid w:val="003F252F"/>
    <w:rsid w:val="003F326C"/>
    <w:rsid w:val="003F7EFA"/>
    <w:rsid w:val="0040389F"/>
    <w:rsid w:val="004049EA"/>
    <w:rsid w:val="004172FA"/>
    <w:rsid w:val="00417C1E"/>
    <w:rsid w:val="00423004"/>
    <w:rsid w:val="00426D7D"/>
    <w:rsid w:val="00434590"/>
    <w:rsid w:val="00436143"/>
    <w:rsid w:val="00442196"/>
    <w:rsid w:val="00445501"/>
    <w:rsid w:val="00454505"/>
    <w:rsid w:val="00463011"/>
    <w:rsid w:val="00484879"/>
    <w:rsid w:val="004A378F"/>
    <w:rsid w:val="004A4844"/>
    <w:rsid w:val="004B06B9"/>
    <w:rsid w:val="004D50CA"/>
    <w:rsid w:val="004D6454"/>
    <w:rsid w:val="004F446B"/>
    <w:rsid w:val="004F6B9F"/>
    <w:rsid w:val="00502502"/>
    <w:rsid w:val="005115FC"/>
    <w:rsid w:val="00515CDE"/>
    <w:rsid w:val="0052703D"/>
    <w:rsid w:val="0053625B"/>
    <w:rsid w:val="00540BA6"/>
    <w:rsid w:val="00545EFC"/>
    <w:rsid w:val="005543A8"/>
    <w:rsid w:val="0055608C"/>
    <w:rsid w:val="00556987"/>
    <w:rsid w:val="0057442A"/>
    <w:rsid w:val="00580053"/>
    <w:rsid w:val="00580715"/>
    <w:rsid w:val="00581055"/>
    <w:rsid w:val="00583D88"/>
    <w:rsid w:val="00584F5A"/>
    <w:rsid w:val="005934E4"/>
    <w:rsid w:val="005A0BBF"/>
    <w:rsid w:val="005A2E82"/>
    <w:rsid w:val="005A6BA5"/>
    <w:rsid w:val="005B769A"/>
    <w:rsid w:val="005C3606"/>
    <w:rsid w:val="005C3A3B"/>
    <w:rsid w:val="005E6C28"/>
    <w:rsid w:val="005F1C05"/>
    <w:rsid w:val="006036E5"/>
    <w:rsid w:val="006075A0"/>
    <w:rsid w:val="00617C9C"/>
    <w:rsid w:val="006211B4"/>
    <w:rsid w:val="00623BA3"/>
    <w:rsid w:val="00624998"/>
    <w:rsid w:val="006473D3"/>
    <w:rsid w:val="00650017"/>
    <w:rsid w:val="006524C6"/>
    <w:rsid w:val="00654C85"/>
    <w:rsid w:val="0065676C"/>
    <w:rsid w:val="006570C0"/>
    <w:rsid w:val="00661F69"/>
    <w:rsid w:val="006639F6"/>
    <w:rsid w:val="006668E8"/>
    <w:rsid w:val="00677053"/>
    <w:rsid w:val="0068286F"/>
    <w:rsid w:val="00692F83"/>
    <w:rsid w:val="00695D6C"/>
    <w:rsid w:val="00695D81"/>
    <w:rsid w:val="006A7C39"/>
    <w:rsid w:val="006D0568"/>
    <w:rsid w:val="006F1ED9"/>
    <w:rsid w:val="006F21AD"/>
    <w:rsid w:val="006F40BD"/>
    <w:rsid w:val="006F71B7"/>
    <w:rsid w:val="0071174A"/>
    <w:rsid w:val="00714185"/>
    <w:rsid w:val="00727F5A"/>
    <w:rsid w:val="00733984"/>
    <w:rsid w:val="007411C1"/>
    <w:rsid w:val="007412DC"/>
    <w:rsid w:val="0074315C"/>
    <w:rsid w:val="0075020A"/>
    <w:rsid w:val="00752C90"/>
    <w:rsid w:val="00757C46"/>
    <w:rsid w:val="00763A8C"/>
    <w:rsid w:val="00764760"/>
    <w:rsid w:val="00765FAF"/>
    <w:rsid w:val="007751BB"/>
    <w:rsid w:val="007804FB"/>
    <w:rsid w:val="007A138E"/>
    <w:rsid w:val="007A2718"/>
    <w:rsid w:val="007A6A82"/>
    <w:rsid w:val="007C07EB"/>
    <w:rsid w:val="007D2522"/>
    <w:rsid w:val="007D2D14"/>
    <w:rsid w:val="007E4E96"/>
    <w:rsid w:val="007E75CB"/>
    <w:rsid w:val="008030A7"/>
    <w:rsid w:val="00810366"/>
    <w:rsid w:val="00812F4A"/>
    <w:rsid w:val="0081707E"/>
    <w:rsid w:val="008172DC"/>
    <w:rsid w:val="008206FE"/>
    <w:rsid w:val="00823D9D"/>
    <w:rsid w:val="00825780"/>
    <w:rsid w:val="00846320"/>
    <w:rsid w:val="008524C4"/>
    <w:rsid w:val="008562B0"/>
    <w:rsid w:val="0086795B"/>
    <w:rsid w:val="00870831"/>
    <w:rsid w:val="008742A6"/>
    <w:rsid w:val="008762C5"/>
    <w:rsid w:val="00880B61"/>
    <w:rsid w:val="00884372"/>
    <w:rsid w:val="008A476C"/>
    <w:rsid w:val="008F07D2"/>
    <w:rsid w:val="008F6CAA"/>
    <w:rsid w:val="009017A3"/>
    <w:rsid w:val="009033F1"/>
    <w:rsid w:val="0091364A"/>
    <w:rsid w:val="00914196"/>
    <w:rsid w:val="0092016C"/>
    <w:rsid w:val="00920F06"/>
    <w:rsid w:val="00924B95"/>
    <w:rsid w:val="00926C40"/>
    <w:rsid w:val="00943834"/>
    <w:rsid w:val="00945C99"/>
    <w:rsid w:val="00947468"/>
    <w:rsid w:val="0095469E"/>
    <w:rsid w:val="00962AB2"/>
    <w:rsid w:val="00966C57"/>
    <w:rsid w:val="009677A5"/>
    <w:rsid w:val="009722A0"/>
    <w:rsid w:val="00972FE7"/>
    <w:rsid w:val="00975942"/>
    <w:rsid w:val="00975F2B"/>
    <w:rsid w:val="00976A27"/>
    <w:rsid w:val="009812DB"/>
    <w:rsid w:val="00997198"/>
    <w:rsid w:val="009A49F2"/>
    <w:rsid w:val="009B5FCF"/>
    <w:rsid w:val="009C4530"/>
    <w:rsid w:val="009D153A"/>
    <w:rsid w:val="009E2BB9"/>
    <w:rsid w:val="009E2C44"/>
    <w:rsid w:val="009E7A55"/>
    <w:rsid w:val="009F18B4"/>
    <w:rsid w:val="009F35A4"/>
    <w:rsid w:val="009F521F"/>
    <w:rsid w:val="00A032EF"/>
    <w:rsid w:val="00A07695"/>
    <w:rsid w:val="00A112EE"/>
    <w:rsid w:val="00A2020B"/>
    <w:rsid w:val="00A206B0"/>
    <w:rsid w:val="00A22E9A"/>
    <w:rsid w:val="00A35CBF"/>
    <w:rsid w:val="00A36A7E"/>
    <w:rsid w:val="00A371B0"/>
    <w:rsid w:val="00A379F6"/>
    <w:rsid w:val="00A428D8"/>
    <w:rsid w:val="00A52A7F"/>
    <w:rsid w:val="00A76C97"/>
    <w:rsid w:val="00A77B89"/>
    <w:rsid w:val="00A80E10"/>
    <w:rsid w:val="00A856C6"/>
    <w:rsid w:val="00A94404"/>
    <w:rsid w:val="00A944FC"/>
    <w:rsid w:val="00AA19CB"/>
    <w:rsid w:val="00AA2485"/>
    <w:rsid w:val="00AA3FE7"/>
    <w:rsid w:val="00AB0C73"/>
    <w:rsid w:val="00AB25DE"/>
    <w:rsid w:val="00AB339F"/>
    <w:rsid w:val="00AB60A7"/>
    <w:rsid w:val="00AD39EF"/>
    <w:rsid w:val="00AD52AA"/>
    <w:rsid w:val="00AE50EC"/>
    <w:rsid w:val="00AE71F4"/>
    <w:rsid w:val="00AF374E"/>
    <w:rsid w:val="00AF54A4"/>
    <w:rsid w:val="00B06789"/>
    <w:rsid w:val="00B0694E"/>
    <w:rsid w:val="00B12EDB"/>
    <w:rsid w:val="00B14452"/>
    <w:rsid w:val="00B14711"/>
    <w:rsid w:val="00B17A4A"/>
    <w:rsid w:val="00B225B7"/>
    <w:rsid w:val="00B23F89"/>
    <w:rsid w:val="00B25DA1"/>
    <w:rsid w:val="00B27524"/>
    <w:rsid w:val="00B41E90"/>
    <w:rsid w:val="00B4226D"/>
    <w:rsid w:val="00B53250"/>
    <w:rsid w:val="00B65B3F"/>
    <w:rsid w:val="00B662D7"/>
    <w:rsid w:val="00B66D70"/>
    <w:rsid w:val="00B70941"/>
    <w:rsid w:val="00B721DB"/>
    <w:rsid w:val="00B7374C"/>
    <w:rsid w:val="00B83EE2"/>
    <w:rsid w:val="00B91FF4"/>
    <w:rsid w:val="00BB0E5C"/>
    <w:rsid w:val="00BC193E"/>
    <w:rsid w:val="00BC4ADE"/>
    <w:rsid w:val="00BC5452"/>
    <w:rsid w:val="00BC6FD7"/>
    <w:rsid w:val="00BD6410"/>
    <w:rsid w:val="00BF5C7F"/>
    <w:rsid w:val="00BF7417"/>
    <w:rsid w:val="00C023C9"/>
    <w:rsid w:val="00C034BD"/>
    <w:rsid w:val="00C06507"/>
    <w:rsid w:val="00C158F5"/>
    <w:rsid w:val="00C17B27"/>
    <w:rsid w:val="00C22FBB"/>
    <w:rsid w:val="00C23AA7"/>
    <w:rsid w:val="00C30AD8"/>
    <w:rsid w:val="00C348ED"/>
    <w:rsid w:val="00C35ADA"/>
    <w:rsid w:val="00C36A38"/>
    <w:rsid w:val="00C40632"/>
    <w:rsid w:val="00C43EC5"/>
    <w:rsid w:val="00C44D68"/>
    <w:rsid w:val="00C57210"/>
    <w:rsid w:val="00C57634"/>
    <w:rsid w:val="00C64D2E"/>
    <w:rsid w:val="00C70B5C"/>
    <w:rsid w:val="00C7307B"/>
    <w:rsid w:val="00C82063"/>
    <w:rsid w:val="00C855A4"/>
    <w:rsid w:val="00C85A2A"/>
    <w:rsid w:val="00C85FB9"/>
    <w:rsid w:val="00C9407B"/>
    <w:rsid w:val="00CA01BF"/>
    <w:rsid w:val="00CC1C72"/>
    <w:rsid w:val="00CC6ADE"/>
    <w:rsid w:val="00CD0B07"/>
    <w:rsid w:val="00CD634A"/>
    <w:rsid w:val="00CE1529"/>
    <w:rsid w:val="00CE2BF6"/>
    <w:rsid w:val="00CE5913"/>
    <w:rsid w:val="00D02093"/>
    <w:rsid w:val="00D1008F"/>
    <w:rsid w:val="00D1141F"/>
    <w:rsid w:val="00D17037"/>
    <w:rsid w:val="00D21A62"/>
    <w:rsid w:val="00D32563"/>
    <w:rsid w:val="00D3273D"/>
    <w:rsid w:val="00D32A3A"/>
    <w:rsid w:val="00D33F62"/>
    <w:rsid w:val="00D373BD"/>
    <w:rsid w:val="00D555D2"/>
    <w:rsid w:val="00D56DB6"/>
    <w:rsid w:val="00D64A03"/>
    <w:rsid w:val="00D71480"/>
    <w:rsid w:val="00D71ABD"/>
    <w:rsid w:val="00D84228"/>
    <w:rsid w:val="00D85DFC"/>
    <w:rsid w:val="00D955F3"/>
    <w:rsid w:val="00DA2DD2"/>
    <w:rsid w:val="00DB139A"/>
    <w:rsid w:val="00DB4ACB"/>
    <w:rsid w:val="00DC50E2"/>
    <w:rsid w:val="00DC6868"/>
    <w:rsid w:val="00DC7000"/>
    <w:rsid w:val="00DE5A31"/>
    <w:rsid w:val="00DF4A0F"/>
    <w:rsid w:val="00E07364"/>
    <w:rsid w:val="00E07DC8"/>
    <w:rsid w:val="00E11410"/>
    <w:rsid w:val="00E25711"/>
    <w:rsid w:val="00E276B0"/>
    <w:rsid w:val="00E3372D"/>
    <w:rsid w:val="00E370B5"/>
    <w:rsid w:val="00E378EE"/>
    <w:rsid w:val="00E61897"/>
    <w:rsid w:val="00E65B73"/>
    <w:rsid w:val="00E7073F"/>
    <w:rsid w:val="00E81789"/>
    <w:rsid w:val="00E85746"/>
    <w:rsid w:val="00E8684D"/>
    <w:rsid w:val="00E91537"/>
    <w:rsid w:val="00E95B16"/>
    <w:rsid w:val="00E97C6C"/>
    <w:rsid w:val="00E97EE8"/>
    <w:rsid w:val="00EA1636"/>
    <w:rsid w:val="00EA316B"/>
    <w:rsid w:val="00EA5670"/>
    <w:rsid w:val="00EB2F92"/>
    <w:rsid w:val="00EB455F"/>
    <w:rsid w:val="00EC0CDC"/>
    <w:rsid w:val="00EC30C8"/>
    <w:rsid w:val="00EC35F3"/>
    <w:rsid w:val="00EC79E4"/>
    <w:rsid w:val="00ED4638"/>
    <w:rsid w:val="00EE305F"/>
    <w:rsid w:val="00EE4542"/>
    <w:rsid w:val="00F0180C"/>
    <w:rsid w:val="00F1325E"/>
    <w:rsid w:val="00F1759A"/>
    <w:rsid w:val="00F17C41"/>
    <w:rsid w:val="00F21A91"/>
    <w:rsid w:val="00F26EF5"/>
    <w:rsid w:val="00F355B0"/>
    <w:rsid w:val="00F56944"/>
    <w:rsid w:val="00F64FD5"/>
    <w:rsid w:val="00F6597C"/>
    <w:rsid w:val="00F74DF3"/>
    <w:rsid w:val="00F75B17"/>
    <w:rsid w:val="00F76FCE"/>
    <w:rsid w:val="00F7724B"/>
    <w:rsid w:val="00F80134"/>
    <w:rsid w:val="00F82729"/>
    <w:rsid w:val="00F874B7"/>
    <w:rsid w:val="00F957B8"/>
    <w:rsid w:val="00FA0086"/>
    <w:rsid w:val="00FA04AB"/>
    <w:rsid w:val="00FA3CDE"/>
    <w:rsid w:val="00FB4043"/>
    <w:rsid w:val="00FB4A02"/>
    <w:rsid w:val="00FC1E8F"/>
    <w:rsid w:val="00FC2E03"/>
    <w:rsid w:val="00FD07B8"/>
    <w:rsid w:val="00FE335F"/>
    <w:rsid w:val="00FE6458"/>
    <w:rsid w:val="00FE7AC1"/>
    <w:rsid w:val="00FF0740"/>
    <w:rsid w:val="00FF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5C421A-54A6-4806-98F6-5E5FE427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1B7"/>
    <w:pPr>
      <w:spacing w:after="160" w:line="259" w:lineRule="auto"/>
    </w:pPr>
    <w:rPr>
      <w:rFonts w:cs="Times New Roman"/>
      <w:lang w:eastAsia="en-US"/>
    </w:rPr>
  </w:style>
  <w:style w:type="paragraph" w:styleId="1">
    <w:name w:val="heading 1"/>
    <w:basedOn w:val="a"/>
    <w:next w:val="a0"/>
    <w:link w:val="10"/>
    <w:uiPriority w:val="99"/>
    <w:qFormat/>
    <w:rsid w:val="000D75CB"/>
    <w:pPr>
      <w:keepNext/>
      <w:keepLines/>
      <w:numPr>
        <w:numId w:val="1"/>
      </w:numPr>
      <w:suppressAutoHyphens/>
      <w:spacing w:before="240" w:after="120" w:line="276" w:lineRule="auto"/>
      <w:jc w:val="center"/>
      <w:outlineLvl w:val="0"/>
    </w:pPr>
    <w:rPr>
      <w:rFonts w:ascii="Times New Roman" w:hAnsi="Times New Roman"/>
      <w:b/>
      <w:bCs/>
      <w:sz w:val="24"/>
      <w:szCs w:val="28"/>
      <w:lang w:eastAsia="ar-SA"/>
    </w:rPr>
  </w:style>
  <w:style w:type="paragraph" w:styleId="2">
    <w:name w:val="heading 2"/>
    <w:basedOn w:val="a"/>
    <w:next w:val="a0"/>
    <w:link w:val="20"/>
    <w:uiPriority w:val="99"/>
    <w:qFormat/>
    <w:rsid w:val="000D75CB"/>
    <w:pPr>
      <w:numPr>
        <w:ilvl w:val="1"/>
        <w:numId w:val="1"/>
      </w:numPr>
      <w:suppressAutoHyphens/>
      <w:spacing w:before="120" w:after="120" w:line="276" w:lineRule="auto"/>
      <w:jc w:val="both"/>
      <w:outlineLvl w:val="1"/>
    </w:pPr>
    <w:rPr>
      <w:rFonts w:ascii="Times New Roman" w:hAnsi="Times New Roman"/>
      <w:bCs/>
      <w:szCs w:val="26"/>
      <w:lang w:eastAsia="ar-SA"/>
    </w:rPr>
  </w:style>
  <w:style w:type="character" w:default="1" w:styleId="a1">
    <w:name w:val="Default Paragraph Font"/>
    <w:uiPriority w:val="99"/>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D75CB"/>
    <w:rPr>
      <w:rFonts w:cs="Times New Roman"/>
      <w:b/>
      <w:bCs/>
      <w:sz w:val="28"/>
      <w:szCs w:val="28"/>
      <w:lang w:val="ru-RU" w:eastAsia="ar-SA" w:bidi="ar-SA"/>
    </w:rPr>
  </w:style>
  <w:style w:type="character" w:customStyle="1" w:styleId="20">
    <w:name w:val="Заголовок 2 Знак"/>
    <w:basedOn w:val="a1"/>
    <w:link w:val="2"/>
    <w:uiPriority w:val="99"/>
    <w:locked/>
    <w:rsid w:val="000D75CB"/>
    <w:rPr>
      <w:rFonts w:cs="Times New Roman"/>
      <w:bCs/>
      <w:sz w:val="26"/>
      <w:szCs w:val="26"/>
      <w:lang w:val="ru-RU" w:eastAsia="ar-SA" w:bidi="ar-SA"/>
    </w:rPr>
  </w:style>
  <w:style w:type="paragraph" w:customStyle="1" w:styleId="ConsPlusNormal">
    <w:name w:val="ConsPlusNormal"/>
    <w:uiPriority w:val="99"/>
    <w:rsid w:val="006F71B7"/>
    <w:pPr>
      <w:widowControl w:val="0"/>
      <w:autoSpaceDE w:val="0"/>
      <w:autoSpaceDN w:val="0"/>
      <w:spacing w:after="0" w:line="240" w:lineRule="auto"/>
    </w:pPr>
    <w:rPr>
      <w:szCs w:val="20"/>
    </w:rPr>
  </w:style>
  <w:style w:type="paragraph" w:styleId="a4">
    <w:name w:val="List Paragraph"/>
    <w:basedOn w:val="a"/>
    <w:uiPriority w:val="99"/>
    <w:qFormat/>
    <w:rsid w:val="006F71B7"/>
    <w:pPr>
      <w:spacing w:after="200" w:line="276" w:lineRule="auto"/>
      <w:ind w:left="720"/>
      <w:contextualSpacing/>
    </w:pPr>
  </w:style>
  <w:style w:type="character" w:styleId="a5">
    <w:name w:val="Hyperlink"/>
    <w:basedOn w:val="a1"/>
    <w:uiPriority w:val="99"/>
    <w:rsid w:val="00CD0B07"/>
    <w:rPr>
      <w:rFonts w:cs="Times New Roman"/>
      <w:color w:val="0563C1"/>
      <w:u w:val="single"/>
    </w:rPr>
  </w:style>
  <w:style w:type="table" w:styleId="a6">
    <w:name w:val="Table Grid"/>
    <w:basedOn w:val="a2"/>
    <w:uiPriority w:val="99"/>
    <w:rsid w:val="00CD0B0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semiHidden/>
    <w:rsid w:val="00017C79"/>
    <w:rPr>
      <w:rFonts w:cs="Times New Roman"/>
      <w:sz w:val="16"/>
      <w:szCs w:val="16"/>
    </w:rPr>
  </w:style>
  <w:style w:type="paragraph" w:styleId="a8">
    <w:name w:val="annotation text"/>
    <w:basedOn w:val="a"/>
    <w:link w:val="a9"/>
    <w:uiPriority w:val="99"/>
    <w:semiHidden/>
    <w:rsid w:val="00017C79"/>
    <w:pPr>
      <w:spacing w:line="240" w:lineRule="auto"/>
    </w:pPr>
    <w:rPr>
      <w:sz w:val="20"/>
      <w:szCs w:val="20"/>
    </w:rPr>
  </w:style>
  <w:style w:type="character" w:customStyle="1" w:styleId="a9">
    <w:name w:val="Текст примечания Знак"/>
    <w:basedOn w:val="a1"/>
    <w:link w:val="a8"/>
    <w:uiPriority w:val="99"/>
    <w:semiHidden/>
    <w:locked/>
    <w:rsid w:val="00017C79"/>
    <w:rPr>
      <w:rFonts w:cs="Times New Roman"/>
      <w:sz w:val="20"/>
      <w:szCs w:val="20"/>
    </w:rPr>
  </w:style>
  <w:style w:type="paragraph" w:styleId="aa">
    <w:name w:val="annotation subject"/>
    <w:basedOn w:val="a8"/>
    <w:next w:val="a8"/>
    <w:link w:val="ab"/>
    <w:uiPriority w:val="99"/>
    <w:semiHidden/>
    <w:rsid w:val="00017C79"/>
    <w:rPr>
      <w:b/>
      <w:bCs/>
    </w:rPr>
  </w:style>
  <w:style w:type="character" w:customStyle="1" w:styleId="ab">
    <w:name w:val="Тема примечания Знак"/>
    <w:basedOn w:val="a9"/>
    <w:link w:val="aa"/>
    <w:uiPriority w:val="99"/>
    <w:semiHidden/>
    <w:locked/>
    <w:rsid w:val="00017C79"/>
    <w:rPr>
      <w:rFonts w:cs="Times New Roman"/>
      <w:b/>
      <w:bCs/>
      <w:sz w:val="20"/>
      <w:szCs w:val="20"/>
    </w:rPr>
  </w:style>
  <w:style w:type="paragraph" w:styleId="ac">
    <w:name w:val="Balloon Text"/>
    <w:basedOn w:val="a"/>
    <w:link w:val="ad"/>
    <w:uiPriority w:val="99"/>
    <w:semiHidden/>
    <w:rsid w:val="00017C79"/>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locked/>
    <w:rsid w:val="00017C79"/>
    <w:rPr>
      <w:rFonts w:ascii="Segoe UI" w:hAnsi="Segoe UI" w:cs="Segoe UI"/>
      <w:sz w:val="18"/>
      <w:szCs w:val="18"/>
    </w:rPr>
  </w:style>
  <w:style w:type="paragraph" w:customStyle="1" w:styleId="11">
    <w:name w:val="Обычный (веб)1"/>
    <w:basedOn w:val="a"/>
    <w:uiPriority w:val="99"/>
    <w:rsid w:val="000D75CB"/>
    <w:pPr>
      <w:suppressAutoHyphens/>
      <w:spacing w:before="100" w:after="100" w:line="100" w:lineRule="atLeast"/>
    </w:pPr>
    <w:rPr>
      <w:rFonts w:ascii="Times New Roman" w:hAnsi="Times New Roman"/>
      <w:sz w:val="24"/>
      <w:szCs w:val="24"/>
      <w:lang w:eastAsia="ar-SA"/>
    </w:rPr>
  </w:style>
  <w:style w:type="paragraph" w:styleId="a0">
    <w:name w:val="Body Text"/>
    <w:basedOn w:val="a"/>
    <w:link w:val="ae"/>
    <w:uiPriority w:val="99"/>
    <w:semiHidden/>
    <w:rsid w:val="000D75CB"/>
    <w:pPr>
      <w:spacing w:after="120"/>
    </w:pPr>
  </w:style>
  <w:style w:type="character" w:customStyle="1" w:styleId="ae">
    <w:name w:val="Основной текст Знак"/>
    <w:basedOn w:val="a1"/>
    <w:link w:val="a0"/>
    <w:uiPriority w:val="99"/>
    <w:semiHidden/>
    <w:locked/>
    <w:rsid w:val="000D75CB"/>
    <w:rPr>
      <w:rFonts w:cs="Times New Roman"/>
    </w:rPr>
  </w:style>
  <w:style w:type="character" w:customStyle="1" w:styleId="arefseq">
    <w:name w:val="aref_seq"/>
    <w:basedOn w:val="a1"/>
    <w:uiPriority w:val="99"/>
    <w:rsid w:val="00B41E90"/>
    <w:rPr>
      <w:rFonts w:cs="Times New Roman"/>
    </w:rPr>
  </w:style>
  <w:style w:type="paragraph" w:customStyle="1" w:styleId="12">
    <w:name w:val="Абзац списка1"/>
    <w:basedOn w:val="a"/>
    <w:uiPriority w:val="99"/>
    <w:rsid w:val="00B41E90"/>
    <w:pPr>
      <w:suppressAutoHyphens/>
      <w:spacing w:after="200" w:line="276" w:lineRule="auto"/>
      <w:ind w:left="720"/>
    </w:pPr>
    <w:rPr>
      <w:lang w:eastAsia="ar-SA"/>
    </w:rPr>
  </w:style>
  <w:style w:type="character" w:styleId="af">
    <w:name w:val="FollowedHyperlink"/>
    <w:basedOn w:val="a1"/>
    <w:uiPriority w:val="99"/>
    <w:semiHidden/>
    <w:rsid w:val="00FE6458"/>
    <w:rPr>
      <w:rFonts w:cs="Times New Roman"/>
      <w:color w:val="954F72"/>
      <w:u w:val="single"/>
    </w:rPr>
  </w:style>
  <w:style w:type="paragraph" w:styleId="af0">
    <w:name w:val="header"/>
    <w:basedOn w:val="a"/>
    <w:link w:val="af1"/>
    <w:uiPriority w:val="99"/>
    <w:rsid w:val="00DB4ACB"/>
    <w:pPr>
      <w:tabs>
        <w:tab w:val="center" w:pos="4677"/>
        <w:tab w:val="right" w:pos="9355"/>
      </w:tabs>
    </w:pPr>
  </w:style>
  <w:style w:type="character" w:customStyle="1" w:styleId="af1">
    <w:name w:val="Верхний колонтитул Знак"/>
    <w:basedOn w:val="a1"/>
    <w:link w:val="af0"/>
    <w:uiPriority w:val="99"/>
    <w:locked/>
    <w:rsid w:val="00DB4ACB"/>
    <w:rPr>
      <w:rFonts w:eastAsia="Times New Roman" w:cs="Times New Roman"/>
      <w:lang w:val="x-none" w:eastAsia="en-US"/>
    </w:rPr>
  </w:style>
  <w:style w:type="paragraph" w:styleId="af2">
    <w:name w:val="footer"/>
    <w:basedOn w:val="a"/>
    <w:link w:val="af3"/>
    <w:uiPriority w:val="99"/>
    <w:rsid w:val="00DB4ACB"/>
    <w:pPr>
      <w:tabs>
        <w:tab w:val="center" w:pos="4677"/>
        <w:tab w:val="right" w:pos="9355"/>
      </w:tabs>
    </w:pPr>
  </w:style>
  <w:style w:type="character" w:customStyle="1" w:styleId="af3">
    <w:name w:val="Нижний колонтитул Знак"/>
    <w:basedOn w:val="a1"/>
    <w:link w:val="af2"/>
    <w:uiPriority w:val="99"/>
    <w:locked/>
    <w:rsid w:val="00DB4ACB"/>
    <w:rPr>
      <w:rFonts w:eastAsia="Times New Roman" w:cs="Times New Roman"/>
      <w:lang w:val="x-none" w:eastAsia="en-US"/>
    </w:rPr>
  </w:style>
  <w:style w:type="paragraph" w:customStyle="1" w:styleId="ConsDTNormal">
    <w:name w:val="ConsDTNormal"/>
    <w:uiPriority w:val="99"/>
    <w:rsid w:val="00D1141F"/>
    <w:pPr>
      <w:autoSpaceDE w:val="0"/>
      <w:autoSpaceDN w:val="0"/>
      <w:adjustRightInd w:val="0"/>
      <w:spacing w:after="0" w:line="240" w:lineRule="auto"/>
      <w:jc w:val="both"/>
    </w:pPr>
    <w:rPr>
      <w:rFonts w:ascii="Times New Roman" w:hAnsi="Times New Roman" w:cs="Times New Roman"/>
      <w:sz w:val="24"/>
      <w:szCs w:val="24"/>
    </w:rPr>
  </w:style>
  <w:style w:type="paragraph" w:styleId="af4">
    <w:name w:val="Document Map"/>
    <w:basedOn w:val="a"/>
    <w:link w:val="af5"/>
    <w:uiPriority w:val="99"/>
    <w:semiHidden/>
    <w:rsid w:val="00AA2485"/>
    <w:pPr>
      <w:shd w:val="clear" w:color="auto" w:fill="000080"/>
    </w:pPr>
    <w:rPr>
      <w:rFonts w:ascii="Tahoma" w:hAnsi="Tahoma" w:cs="Tahoma"/>
      <w:sz w:val="20"/>
      <w:szCs w:val="20"/>
    </w:rPr>
  </w:style>
  <w:style w:type="character" w:customStyle="1" w:styleId="af5">
    <w:name w:val="Схема документа Знак"/>
    <w:basedOn w:val="a1"/>
    <w:link w:val="af4"/>
    <w:uiPriority w:val="99"/>
    <w:semiHidden/>
    <w:locked/>
    <w:rPr>
      <w:rFonts w:ascii="Tahoma" w:hAnsi="Tahoma" w:cs="Tahoma"/>
      <w:sz w:val="16"/>
      <w:szCs w:val="16"/>
      <w:lang w:val="x-none" w:eastAsia="en-US"/>
    </w:rPr>
  </w:style>
  <w:style w:type="paragraph" w:customStyle="1" w:styleId="ConsPlusNonformat">
    <w:name w:val="ConsPlusNonformat"/>
    <w:uiPriority w:val="99"/>
    <w:rsid w:val="00C158F5"/>
    <w:pPr>
      <w:widowControl w:val="0"/>
      <w:autoSpaceDE w:val="0"/>
      <w:autoSpaceDN w:val="0"/>
      <w:spacing w:after="0" w:line="240" w:lineRule="auto"/>
    </w:pPr>
    <w:rPr>
      <w:rFonts w:ascii="Courier New" w:hAnsi="Courier New" w:cs="Courier New"/>
      <w:sz w:val="20"/>
      <w:szCs w:val="20"/>
    </w:rPr>
  </w:style>
  <w:style w:type="paragraph" w:styleId="af6">
    <w:name w:val="Normal (Web)"/>
    <w:basedOn w:val="a"/>
    <w:uiPriority w:val="99"/>
    <w:rsid w:val="000739CC"/>
    <w:pPr>
      <w:spacing w:before="100" w:beforeAutospacing="1" w:after="100" w:afterAutospacing="1" w:line="240" w:lineRule="auto"/>
    </w:pPr>
    <w:rPr>
      <w:rFonts w:ascii="Times New Roman" w:hAnsi="Times New Roman"/>
      <w:sz w:val="24"/>
      <w:szCs w:val="24"/>
      <w:lang w:eastAsia="ru-RU"/>
    </w:rPr>
  </w:style>
  <w:style w:type="paragraph" w:customStyle="1" w:styleId="ConsNormal">
    <w:name w:val="ConsNormal"/>
    <w:rsid w:val="00B225B7"/>
    <w:pPr>
      <w:autoSpaceDE w:val="0"/>
      <w:autoSpaceDN w:val="0"/>
      <w:adjustRightInd w:val="0"/>
      <w:spacing w:after="0" w:line="240" w:lineRule="auto"/>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7AFA3B3E3E1927951C02CCAE624C18E7F35EBA58C43F541ED614B479C7B6467B082433D56B5B81E86F486676F1DC59CF2AEF1D61G2J4K" TargetMode="External"/><Relationship Id="rId13" Type="http://schemas.openxmlformats.org/officeDocument/2006/relationships/hyperlink" Target="consultantplus://offline/ref=417AFA3B3E3E1927951C02CCAE624C18E7F457BB5AC83F541ED614B479C7B6467B08243AD36C56D1BA20493A33A2CF58CA2AED1E7D264C5AG7J0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17AFA3B3E3E1927951C02CCAE624C18E7F35EBA58C43F541ED614B479C7B6467B082433D56C5B81E86F486676F1DC59CF2AEF1D61G2J4K" TargetMode="External"/><Relationship Id="rId12" Type="http://schemas.openxmlformats.org/officeDocument/2006/relationships/hyperlink" Target="consultantplus://offline/ref=417AFA3B3E3E1927951C02CCAE624C18E7F457BB5AC83F541ED614B479C7B6467B08243AD36C56D7B120493A33A2CF58CA2AED1E7D264C5AG7J0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17AFA3B3E3E1927951C02CCAE624C18E7F35EBA58C43F541ED614B479C7B6467B082433D56B5B81E86F486676F1DC59CF2AEF1D61G2J4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417AFA3B3E3E1927951C02CCAE624C18E7F35EBA58C43F541ED614B479C7B6467B082433D56C5B81E86F486676F1DC59CF2AEF1D61G2J4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417AFA3B3E3E1927951C02CCAE624C18E7F35EBA58C43F541ED614B479C7B6467B08243CD16C5B81E86F486676F1DC59CF2AEF1D61G2J4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info@indeks.ru" TargetMode="External"/><Relationship Id="rId1" Type="http://schemas.openxmlformats.org/officeDocument/2006/relationships/hyperlink" Target="https://www.indeks.r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Договор цессии</vt:lpstr>
    </vt:vector>
  </TitlesOfParts>
  <Company/>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цессии</dc:title>
  <dc:subject/>
  <dc:creator>Шевченко НАТАЛЬЯ Эдуардовна (ДПА)</dc:creator>
  <cp:keywords/>
  <dc:description/>
  <cp:lastModifiedBy>Ситникова Марта Валерьевна</cp:lastModifiedBy>
  <cp:revision>2</cp:revision>
  <cp:lastPrinted>2019-08-23T10:55:00Z</cp:lastPrinted>
  <dcterms:created xsi:type="dcterms:W3CDTF">2023-02-17T08:00:00Z</dcterms:created>
  <dcterms:modified xsi:type="dcterms:W3CDTF">2023-02-17T08:00:00Z</dcterms:modified>
</cp:coreProperties>
</file>