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02" w:rsidRPr="00F93829" w:rsidRDefault="00C35A02" w:rsidP="00C35A02">
      <w:pPr>
        <w:rPr>
          <w:b/>
          <w:sz w:val="32"/>
          <w:szCs w:val="32"/>
        </w:rPr>
      </w:pPr>
      <w:r w:rsidRPr="00F93829">
        <w:rPr>
          <w:b/>
          <w:sz w:val="32"/>
          <w:szCs w:val="32"/>
        </w:rPr>
        <w:t>Методика приемки геодезической разбивочной основы</w:t>
      </w:r>
    </w:p>
    <w:p w:rsidR="00C35A02" w:rsidRDefault="00C35A02" w:rsidP="00C35A02">
      <w:r>
        <w:t>Приемку геодезической разбивочной основы осуществляют в соответствии с положениями СП 126.13330.2017 «СНиП 3.01.03-84 Геодезические работы в строительстве».</w:t>
      </w:r>
    </w:p>
    <w:p w:rsidR="00C35A02" w:rsidRDefault="00C35A02" w:rsidP="00C35A02">
      <w:r>
        <w:t xml:space="preserve">Работы по построению геодезической разбивочной основы для строительства должны быть выполнены по проекту (чертежу), составленному на основе генерального плана (в таком же масштабе) и </w:t>
      </w:r>
      <w:proofErr w:type="spellStart"/>
      <w:r>
        <w:t>стройгенплана</w:t>
      </w:r>
      <w:proofErr w:type="spellEnd"/>
      <w:r>
        <w:t xml:space="preserve"> объекта строительства.</w:t>
      </w:r>
    </w:p>
    <w:p w:rsidR="00C35A02" w:rsidRDefault="00C35A02" w:rsidP="00C35A02">
      <w:r>
        <w:t>В составе проекта должны быть:</w:t>
      </w:r>
    </w:p>
    <w:p w:rsidR="00C35A02" w:rsidRDefault="00C35A02" w:rsidP="00C35A02">
      <w:r>
        <w:t>1) разбивочный чертеж;</w:t>
      </w:r>
    </w:p>
    <w:p w:rsidR="00C35A02" w:rsidRDefault="00C35A02" w:rsidP="00C35A02">
      <w:r>
        <w:t>2) каталоги координат и отметок исходных пунктов;</w:t>
      </w:r>
    </w:p>
    <w:p w:rsidR="00C35A02" w:rsidRDefault="00C35A02" w:rsidP="00C35A02">
      <w:r>
        <w:t>3) каталоги (ведомости) проектных координат и отметок;</w:t>
      </w:r>
    </w:p>
    <w:p w:rsidR="00C35A02" w:rsidRDefault="00C35A02" w:rsidP="00C35A02">
      <w:r>
        <w:t>4) чертежи геодезических знаков;</w:t>
      </w:r>
    </w:p>
    <w:p w:rsidR="00C35A02" w:rsidRDefault="00C35A02" w:rsidP="00C35A02">
      <w:r>
        <w:t>5) пояснительная записка с обоснованием точности построения геодезической разбивочной основы для строительства.</w:t>
      </w:r>
    </w:p>
    <w:p w:rsidR="00C35A02" w:rsidRDefault="00C35A02" w:rsidP="00C35A02">
      <w:r>
        <w:t xml:space="preserve">Места закладки геодезических знаков должны быть указаны на </w:t>
      </w:r>
      <w:proofErr w:type="spellStart"/>
      <w:r>
        <w:t>стройгенплане</w:t>
      </w:r>
      <w:proofErr w:type="spellEnd"/>
      <w:r>
        <w:t>, разрабатываемом в составе проекта организации строительства, а также на чертежах, необходимых для производства работ по планировке и застройке территории строительства.</w:t>
      </w:r>
    </w:p>
    <w:p w:rsidR="00C35A02" w:rsidRDefault="00C35A02" w:rsidP="00C35A02">
      <w:r>
        <w:t xml:space="preserve">Застройщик (технический заказчик) обязан создать геодезическую разбивочную основу для строительства и не менее чем за 10 дней до начала выполнения </w:t>
      </w:r>
      <w:proofErr w:type="spellStart"/>
      <w:r>
        <w:t>строительномонтажных</w:t>
      </w:r>
      <w:proofErr w:type="spellEnd"/>
      <w:r>
        <w:t xml:space="preserve"> работ передать поэтапно подрядчику техническую документацию на нее и закрепленные на площадке строительства пункты основы, в том числе:</w:t>
      </w:r>
    </w:p>
    <w:p w:rsidR="00C35A02" w:rsidRDefault="00C35A02" w:rsidP="00C35A02">
      <w:pPr>
        <w:ind w:firstLine="708"/>
      </w:pPr>
      <w:r>
        <w:t>1) знаки разбивочной сети строительной площадки;</w:t>
      </w:r>
    </w:p>
    <w:p w:rsidR="00C35A02" w:rsidRDefault="00C35A02" w:rsidP="00C35A02">
      <w:pPr>
        <w:ind w:firstLine="708"/>
      </w:pPr>
      <w:r>
        <w:t>2) плановые (осевые) знаки внешней разбивочной сети здания (сооружения) в количестве не менее четырех на каждую ось, в том числе:</w:t>
      </w:r>
    </w:p>
    <w:p w:rsidR="00C35A02" w:rsidRDefault="00C35A02" w:rsidP="00C35A02">
      <w:pPr>
        <w:ind w:firstLine="708"/>
      </w:pPr>
      <w:r>
        <w:t>- знаки, определяющие точки пересечения основных разбивочных осей всех</w:t>
      </w:r>
    </w:p>
    <w:p w:rsidR="00C35A02" w:rsidRDefault="00C35A02" w:rsidP="00C35A02">
      <w:r>
        <w:t>углов здания (сооружения);</w:t>
      </w:r>
    </w:p>
    <w:p w:rsidR="00C35A02" w:rsidRDefault="00C35A02" w:rsidP="00C35A02">
      <w:pPr>
        <w:ind w:firstLine="708"/>
      </w:pPr>
      <w:r>
        <w:t>- количество разбивочных осей, закрепляемых осевыми знаками, следует определять с учетом конфигурации и размеров здания (сооружения);</w:t>
      </w:r>
    </w:p>
    <w:p w:rsidR="00C35A02" w:rsidRDefault="00C35A02" w:rsidP="00C35A02">
      <w:pPr>
        <w:ind w:firstLine="708"/>
      </w:pPr>
      <w:r>
        <w:t>- на местности следует закреплять основные разбивочные оси, определяющие габариты здания (сооружения), оси в местах температурных (деформационных) швов, главные оси гидротехнических и сложных инженерных сооружений;</w:t>
      </w:r>
    </w:p>
    <w:p w:rsidR="00C35A02" w:rsidRDefault="00C35A02" w:rsidP="00C35A02">
      <w:pPr>
        <w:ind w:firstLine="708"/>
      </w:pPr>
      <w:r>
        <w:t>3) плановые (осевые) знаки линейных сооружений, определяющие ось, начало, конец трассы, колодцы (камеры), закрепленные на прямых участках не менее чем через 0,5 км и на углах поворота трассы;</w:t>
      </w:r>
    </w:p>
    <w:p w:rsidR="00C35A02" w:rsidRDefault="00C35A02" w:rsidP="00C35A02">
      <w:pPr>
        <w:ind w:firstLine="708"/>
      </w:pPr>
      <w:r>
        <w:t>4) нивелирные реперы по границам и внутри застраиваемой территории у каждого здания (сооружения) не менее одного, вдоль осей инженерных сетей не реже чем через 0,5 км;</w:t>
      </w:r>
    </w:p>
    <w:p w:rsidR="00C35A02" w:rsidRDefault="00C35A02" w:rsidP="00C35A02">
      <w:pPr>
        <w:ind w:firstLine="708"/>
      </w:pPr>
      <w:r>
        <w:t>5) каталоги координат, высот и абрисы всех пунктов геодезической разбивочной основы.</w:t>
      </w:r>
    </w:p>
    <w:p w:rsidR="00C35A02" w:rsidRDefault="00C35A02" w:rsidP="00C35A02">
      <w:r>
        <w:lastRenderedPageBreak/>
        <w:t>При приемке следует проверять правильность расположения и закрепления пунктов геодезической строительной основы для строительства надлежит выполнять в соответствии</w:t>
      </w:r>
    </w:p>
    <w:p w:rsidR="00C35A02" w:rsidRPr="00F93829" w:rsidRDefault="00C35A02" w:rsidP="00C35A02">
      <w:r>
        <w:t xml:space="preserve">с </w:t>
      </w:r>
      <w:bookmarkStart w:id="0" w:name="_GoBack"/>
      <w:bookmarkEnd w:id="0"/>
      <w:r w:rsidRPr="00F93829">
        <w:t>требованиями нормативных документов по геодезическому обеспечению строительства. Правила устройства знаков закрепления основных или главных разбивочных осей зданий (сооружений) приведены в СП 126.13330.2017.</w:t>
      </w:r>
    </w:p>
    <w:p w:rsidR="00C35A02" w:rsidRPr="00F93829" w:rsidRDefault="00C35A02" w:rsidP="00C35A02">
      <w:r w:rsidRPr="00F93829">
        <w:t>Сдачу-приемку геодезической разбивочной основы для строительства следует оформлять актом по форме согласно приложению 1 РД-11-02-2006.</w:t>
      </w:r>
    </w:p>
    <w:p w:rsidR="00C35A02" w:rsidRDefault="00C35A02" w:rsidP="00C35A02">
      <w:r>
        <w:t>Принятые знаки геодезической разбивочной основы в процессе строительства должны находиться под наблюдением за сохранностью и устойчивостью и проверяться инструментально не реже двух раз в год (в весенний и осенне-зимний периоды).</w:t>
      </w:r>
    </w:p>
    <w:p w:rsidR="00A74E9D" w:rsidRDefault="00C35A02" w:rsidP="00C35A02">
      <w:r>
        <w:t>Результаты таких проверок должны быть документированы.</w:t>
      </w:r>
    </w:p>
    <w:sectPr w:rsidR="00A74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F59" w:rsidRDefault="00002F59" w:rsidP="00002F59">
      <w:pPr>
        <w:spacing w:after="0" w:line="240" w:lineRule="auto"/>
      </w:pPr>
      <w:r>
        <w:separator/>
      </w:r>
    </w:p>
  </w:endnote>
  <w:endnote w:type="continuationSeparator" w:id="0">
    <w:p w:rsidR="00002F59" w:rsidRDefault="00002F59" w:rsidP="0000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59" w:rsidRDefault="00002F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59" w:rsidRDefault="00002F59" w:rsidP="00002F59">
    <w:pPr>
      <w:pStyle w:val="a5"/>
    </w:pPr>
    <w:r>
      <w:t>_____________________________________________________________________________________</w:t>
    </w:r>
  </w:p>
  <w:p w:rsidR="00002F59" w:rsidRDefault="00002F59" w:rsidP="00002F59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F93829">
      <w:rPr>
        <w:rStyle w:val="a7"/>
        <w:lang w:val="en-US"/>
      </w:rPr>
      <w:fldChar w:fldCharType="begin"/>
    </w:r>
    <w:r w:rsidR="00F93829" w:rsidRPr="00F93829">
      <w:rPr>
        <w:rStyle w:val="a7"/>
      </w:rPr>
      <w:instrText xml:space="preserve"> </w:instrText>
    </w:r>
    <w:r w:rsidR="00F93829">
      <w:rPr>
        <w:rStyle w:val="a7"/>
        <w:lang w:val="en-US"/>
      </w:rPr>
      <w:instrText>HYPERLINK</w:instrText>
    </w:r>
    <w:r w:rsidR="00F93829" w:rsidRPr="00F93829">
      <w:rPr>
        <w:rStyle w:val="a7"/>
      </w:rPr>
      <w:instrText xml:space="preserve"> "</w:instrText>
    </w:r>
    <w:r w:rsidR="00F93829">
      <w:rPr>
        <w:rStyle w:val="a7"/>
        <w:lang w:val="en-US"/>
      </w:rPr>
      <w:instrText>mailto</w:instrText>
    </w:r>
    <w:r w:rsidR="00F93829" w:rsidRPr="00F93829">
      <w:rPr>
        <w:rStyle w:val="a7"/>
      </w:rPr>
      <w:instrText>:</w:instrText>
    </w:r>
    <w:r w:rsidR="00F93829">
      <w:rPr>
        <w:rStyle w:val="a7"/>
        <w:lang w:val="en-US"/>
      </w:rPr>
      <w:instrText>info</w:instrText>
    </w:r>
    <w:r w:rsidR="00F93829" w:rsidRPr="00F93829">
      <w:rPr>
        <w:rStyle w:val="a7"/>
      </w:rPr>
      <w:instrText>@</w:instrText>
    </w:r>
    <w:r w:rsidR="00F93829">
      <w:rPr>
        <w:rStyle w:val="a7"/>
        <w:lang w:val="en-US"/>
      </w:rPr>
      <w:instrText>indeks</w:instrText>
    </w:r>
    <w:r w:rsidR="00F93829" w:rsidRPr="00F93829">
      <w:rPr>
        <w:rStyle w:val="a7"/>
      </w:rPr>
      <w:instrText>.</w:instrText>
    </w:r>
    <w:r w:rsidR="00F93829">
      <w:rPr>
        <w:rStyle w:val="a7"/>
        <w:lang w:val="en-US"/>
      </w:rPr>
      <w:instrText>ru</w:instrText>
    </w:r>
    <w:r w:rsidR="00F93829" w:rsidRPr="00F93829">
      <w:rPr>
        <w:rStyle w:val="a7"/>
      </w:rPr>
      <w:instrText xml:space="preserve">" </w:instrText>
    </w:r>
    <w:r w:rsidR="00F93829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r>
      <w:rPr>
        <w:rStyle w:val="a7"/>
        <w:lang w:val="en-US"/>
      </w:rPr>
      <w:t>indeks</w:t>
    </w:r>
    <w:r>
      <w:rPr>
        <w:rStyle w:val="a7"/>
      </w:rPr>
      <w:t>.</w:t>
    </w:r>
    <w:r>
      <w:rPr>
        <w:rStyle w:val="a7"/>
        <w:lang w:val="en-US"/>
      </w:rPr>
      <w:t>ru</w:t>
    </w:r>
    <w:r w:rsidR="00F93829">
      <w:rPr>
        <w:rStyle w:val="a7"/>
        <w:lang w:val="en-US"/>
      </w:rPr>
      <w:fldChar w:fldCharType="end"/>
    </w:r>
    <w:r>
      <w:t>; +7495 786 35 11</w:t>
    </w:r>
  </w:p>
  <w:p w:rsidR="00002F59" w:rsidRDefault="00002F59">
    <w:pPr>
      <w:pStyle w:val="a5"/>
    </w:pPr>
  </w:p>
  <w:p w:rsidR="00002F59" w:rsidRDefault="00002F5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59" w:rsidRDefault="00002F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F59" w:rsidRDefault="00002F59" w:rsidP="00002F59">
      <w:pPr>
        <w:spacing w:after="0" w:line="240" w:lineRule="auto"/>
      </w:pPr>
      <w:r>
        <w:separator/>
      </w:r>
    </w:p>
  </w:footnote>
  <w:footnote w:type="continuationSeparator" w:id="0">
    <w:p w:rsidR="00002F59" w:rsidRDefault="00002F59" w:rsidP="00002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59" w:rsidRDefault="00002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59" w:rsidRDefault="00002F5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F59" w:rsidRDefault="00002F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2"/>
    <w:rsid w:val="00000A61"/>
    <w:rsid w:val="00002F59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5A02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3829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B68-063F-40C6-85D5-5F12A795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2F59"/>
  </w:style>
  <w:style w:type="paragraph" w:styleId="a5">
    <w:name w:val="footer"/>
    <w:basedOn w:val="a"/>
    <w:link w:val="a6"/>
    <w:uiPriority w:val="99"/>
    <w:unhideWhenUsed/>
    <w:rsid w:val="0000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2F59"/>
  </w:style>
  <w:style w:type="character" w:styleId="a7">
    <w:name w:val="Hyperlink"/>
    <w:basedOn w:val="a0"/>
    <w:uiPriority w:val="99"/>
    <w:semiHidden/>
    <w:unhideWhenUsed/>
    <w:rsid w:val="00002F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2022-11-23T05:53:00Z</dcterms:created>
  <dcterms:modified xsi:type="dcterms:W3CDTF">2022-11-23T05:53:00Z</dcterms:modified>
</cp:coreProperties>
</file>