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7F" w:rsidRDefault="00EF207F" w:rsidP="00EF207F">
      <w:pPr>
        <w:jc w:val="right"/>
        <w:rPr>
          <w:b/>
          <w:bCs/>
        </w:rPr>
      </w:pPr>
      <w:r>
        <w:rPr>
          <w:b/>
          <w:bCs/>
        </w:rPr>
        <w:t xml:space="preserve">Образец </w:t>
      </w:r>
    </w:p>
    <w:p w:rsidR="00EF207F" w:rsidRDefault="00EF207F" w:rsidP="00EF207F">
      <w:pPr>
        <w:jc w:val="center"/>
        <w:rPr>
          <w:b/>
          <w:bCs/>
        </w:rPr>
      </w:pPr>
    </w:p>
    <w:p w:rsidR="00EF207F" w:rsidRPr="00EF207F" w:rsidRDefault="00EF207F" w:rsidP="00EF207F">
      <w:pPr>
        <w:jc w:val="right"/>
      </w:pPr>
      <w:r w:rsidRPr="00EF207F">
        <w:t xml:space="preserve">УТВЕРЖДЕН </w:t>
      </w:r>
    </w:p>
    <w:p w:rsidR="00EF207F" w:rsidRPr="00EF207F" w:rsidRDefault="00EF207F" w:rsidP="00EF207F">
      <w:pPr>
        <w:jc w:val="right"/>
      </w:pPr>
      <w:proofErr w:type="gramStart"/>
      <w:r w:rsidRPr="00EF207F">
        <w:t>приказом</w:t>
      </w:r>
      <w:proofErr w:type="gramEnd"/>
      <w:r w:rsidRPr="00EF207F">
        <w:t xml:space="preserve"> Генерального директора</w:t>
      </w:r>
    </w:p>
    <w:p w:rsidR="00EF207F" w:rsidRPr="00EF207F" w:rsidRDefault="00EF207F" w:rsidP="00EF207F">
      <w:pPr>
        <w:jc w:val="right"/>
      </w:pPr>
      <w:r w:rsidRPr="00EF207F">
        <w:t>ООО «</w:t>
      </w:r>
      <w:r>
        <w:t>______________________</w:t>
      </w:r>
      <w:r w:rsidRPr="00EF207F">
        <w:t>»</w:t>
      </w:r>
    </w:p>
    <w:p w:rsidR="00EF207F" w:rsidRPr="00EF207F" w:rsidRDefault="00EF207F" w:rsidP="00EF207F">
      <w:pPr>
        <w:jc w:val="right"/>
      </w:pPr>
      <w:r w:rsidRPr="00EF207F">
        <w:t xml:space="preserve">№ </w:t>
      </w:r>
      <w:r>
        <w:t>___</w:t>
      </w:r>
      <w:r w:rsidRPr="00EF207F">
        <w:t xml:space="preserve"> от «</w:t>
      </w:r>
      <w:r>
        <w:t>____</w:t>
      </w:r>
      <w:r w:rsidRPr="00EF207F">
        <w:t xml:space="preserve">» </w:t>
      </w:r>
      <w:r>
        <w:t>_______</w:t>
      </w:r>
      <w:r w:rsidRPr="00EF207F">
        <w:t xml:space="preserve"> 201</w:t>
      </w:r>
      <w:r>
        <w:t>__</w:t>
      </w:r>
      <w:r w:rsidRPr="00EF207F">
        <w:t xml:space="preserve"> года </w:t>
      </w:r>
    </w:p>
    <w:p w:rsidR="00EF207F" w:rsidRPr="00EF207F" w:rsidRDefault="00EF207F" w:rsidP="00EF207F">
      <w:pPr>
        <w:jc w:val="center"/>
      </w:pPr>
      <w:r w:rsidRPr="00EF207F">
        <w:rPr>
          <w:b/>
          <w:bCs/>
        </w:rPr>
        <w:t>РЕГЛАМЕНТ</w:t>
      </w:r>
    </w:p>
    <w:p w:rsidR="00EF207F" w:rsidRPr="00EF207F" w:rsidRDefault="00EF207F" w:rsidP="00EF207F">
      <w:pPr>
        <w:jc w:val="center"/>
      </w:pPr>
      <w:proofErr w:type="gramStart"/>
      <w:r w:rsidRPr="00EF207F">
        <w:t>проведения</w:t>
      </w:r>
      <w:proofErr w:type="gramEnd"/>
      <w:r w:rsidRPr="00EF207F">
        <w:t xml:space="preserve"> негосударственной экспертизы</w:t>
      </w:r>
    </w:p>
    <w:p w:rsidR="00EF207F" w:rsidRDefault="00EF207F" w:rsidP="00EF207F">
      <w:pPr>
        <w:jc w:val="center"/>
      </w:pPr>
      <w:proofErr w:type="gramStart"/>
      <w:r w:rsidRPr="00EF207F">
        <w:t>проектной</w:t>
      </w:r>
      <w:proofErr w:type="gramEnd"/>
      <w:r w:rsidRPr="00EF207F">
        <w:t xml:space="preserve"> документации и (или) результатов инженерных изысканий</w:t>
      </w:r>
    </w:p>
    <w:p w:rsidR="00EF207F" w:rsidRPr="00EF207F" w:rsidRDefault="00EF207F" w:rsidP="00EF207F">
      <w:pPr>
        <w:jc w:val="center"/>
      </w:pPr>
      <w:r>
        <w:t>ООО</w:t>
      </w:r>
      <w:r w:rsidRPr="00EF207F">
        <w:t xml:space="preserve"> «</w:t>
      </w:r>
      <w:r>
        <w:t>________________</w:t>
      </w:r>
      <w:hyperlink r:id="rId4" w:history="1"/>
      <w:r w:rsidRPr="00EF207F">
        <w:t>»</w:t>
      </w:r>
    </w:p>
    <w:p w:rsidR="00EF207F" w:rsidRPr="00EF207F" w:rsidRDefault="00EF207F" w:rsidP="00EF207F">
      <w:r w:rsidRPr="00EF207F">
        <w:rPr>
          <w:b/>
          <w:bCs/>
        </w:rPr>
        <w:t>1. Введение</w:t>
      </w:r>
    </w:p>
    <w:p w:rsidR="00EF207F" w:rsidRPr="00EF207F" w:rsidRDefault="00EF207F" w:rsidP="00EF207F">
      <w:pPr>
        <w:jc w:val="both"/>
      </w:pPr>
      <w:r w:rsidRPr="00EF207F">
        <w:t xml:space="preserve">Настоящий документ - «Регламент </w:t>
      </w:r>
      <w:r>
        <w:t>п</w:t>
      </w:r>
      <w:r w:rsidRPr="00EF207F">
        <w:t xml:space="preserve">роведения негосударственной экспертизы проектной документации и(или) инженерных изысканий» (далее - Регламент) разработан в соответствии с Градостроительным кодексом Российской Федерации, Постановлением "Об утверждении Положения об организации и проведении негосударственной экспертизы проектной документации и (или) результатов инженерных изысканий" от 31 марта 2012 г. № 272, Постановлением Правительства РФ "О порядке аттестации на право подготовки заключений экспертизы проектной документации и (или) результатов инженерных изысканий" от 31 марта 2012 г. № 271, Постановлением "О внесении изменений в постановление Правительства Российской Федерации от 5 марта 2007 г. № 145" от 31 марта 2012 г. № 270, Положением о составе разделов проектной документации и требованиях к их содержанию, утвержденным постановлением Правительства Российской Федерации от 16.02.2008г. №87, Приказом Министерства регионального развития Российской Федерации от 02.04.2009 г. №107 «Об утверждении формы заключения негосударственной экспертизы» и другими нормативными актами, регулирующими деятельность организаций по проведению негосударственной экспертизы. </w:t>
      </w:r>
    </w:p>
    <w:p w:rsidR="00EF207F" w:rsidRPr="00EF207F" w:rsidRDefault="00EF207F" w:rsidP="00EF207F">
      <w:pPr>
        <w:jc w:val="both"/>
      </w:pPr>
      <w:r w:rsidRPr="00EF207F">
        <w:t>Регламент определяет порядок организации и проведения негосударственной экспертизы проектной документации и инженерных изысканий, правила взаимодействия с заказчиками, застройщиками или уполномоченными кем-либо из них лицами, обратившимися в Общество с заявлением о проведении негосударственной экспертизы.</w:t>
      </w:r>
    </w:p>
    <w:p w:rsidR="00EF207F" w:rsidRPr="00EF207F" w:rsidRDefault="00EF207F" w:rsidP="00EF207F">
      <w:r w:rsidRPr="00EF207F">
        <w:rPr>
          <w:b/>
          <w:bCs/>
        </w:rPr>
        <w:t>2. Общие положения</w:t>
      </w:r>
    </w:p>
    <w:p w:rsidR="00EF207F" w:rsidRPr="00EF207F" w:rsidRDefault="00EF207F" w:rsidP="00EF207F">
      <w:pPr>
        <w:jc w:val="both"/>
      </w:pPr>
      <w:r w:rsidRPr="00EF207F">
        <w:t>2.1. Экспертиза проектной документации и (или) результатов инженерных изысканий проводится по инициативе застройщика, заказчика либо лица, осуществляющего на основании договора с застройщиком или заказчиком подготовку проектной документации и (или) инженерные изыскания (далее – заявитель).</w:t>
      </w:r>
    </w:p>
    <w:p w:rsidR="00EF207F" w:rsidRPr="00EF207F" w:rsidRDefault="00EF207F" w:rsidP="00EF207F">
      <w:pPr>
        <w:jc w:val="both"/>
      </w:pPr>
      <w:r w:rsidRPr="00EF207F">
        <w:t>"заявитель" - технический заказчик, застройщик или уполномоченное кем-либо из них лицо, обратившиеся с заявлением о проведении государственной экспертизы;</w:t>
      </w:r>
    </w:p>
    <w:p w:rsidR="00EF207F" w:rsidRPr="00EF207F" w:rsidRDefault="00EF207F" w:rsidP="00EF207F">
      <w:pPr>
        <w:jc w:val="both"/>
      </w:pPr>
      <w:r w:rsidRPr="00EF207F">
        <w:t>2.2. Объектом экспертизы являются проектная документация в полном объеме или ее отдельные разделы, а также результаты инженерных изысканий.</w:t>
      </w:r>
    </w:p>
    <w:p w:rsidR="00EF207F" w:rsidRPr="00EF207F" w:rsidRDefault="00EF207F" w:rsidP="00EF207F">
      <w:pPr>
        <w:jc w:val="both"/>
      </w:pPr>
      <w:r w:rsidRPr="00EF207F">
        <w:t>2.3 Экспертиза проводится на основании договора между ООО «</w:t>
      </w:r>
      <w:r>
        <w:t>_________________</w:t>
      </w:r>
      <w:r w:rsidRPr="00EF207F">
        <w:t>» и заявителем, заключенного в соответствии с гражданским законодательством (далее - договор).</w:t>
      </w:r>
    </w:p>
    <w:p w:rsidR="00EF207F" w:rsidRPr="00EF207F" w:rsidRDefault="00EF207F" w:rsidP="00EF207F">
      <w:pPr>
        <w:jc w:val="both"/>
      </w:pPr>
      <w:r w:rsidRPr="00EF207F">
        <w:lastRenderedPageBreak/>
        <w:t>2.4. Правовое регулирование договора о проведении негосударственной экспертизы осуществляется по правилам, установленным гражданским законодательством РФ применительно к договору возмездного оказания услуг. В договоре указываются: объект капитального строительства (реконструкции, капитального ремонта), объект проведения экспертизы (проектная документация и (или) результаты инженерных изысканий, разделы проектной документации), размер платы за выполнение экспертизы, сроки проверки документации, ответственность сторон, другие условия.</w:t>
      </w:r>
    </w:p>
    <w:p w:rsidR="00EF207F" w:rsidRPr="00EF207F" w:rsidRDefault="00EF207F" w:rsidP="00EF207F">
      <w:pPr>
        <w:jc w:val="both"/>
      </w:pPr>
      <w:r w:rsidRPr="00EF207F">
        <w:t>2.5. Предметом экспертизы проектной документации и (или) результатов инженерных изысканий является оценка соответствия документации:</w:t>
      </w:r>
    </w:p>
    <w:p w:rsidR="00EF207F" w:rsidRPr="00EF207F" w:rsidRDefault="00EF207F" w:rsidP="00EF207F">
      <w:pPr>
        <w:jc w:val="both"/>
      </w:pPr>
      <w:proofErr w:type="gramStart"/>
      <w:r w:rsidRPr="00EF207F">
        <w:t>а</w:t>
      </w:r>
      <w:proofErr w:type="gramEnd"/>
      <w:r w:rsidRPr="00EF207F">
        <w:t>) техническим регламентам (в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иным требованиям по безопасности);</w:t>
      </w:r>
    </w:p>
    <w:p w:rsidR="00EF207F" w:rsidRPr="00EF207F" w:rsidRDefault="00EF207F" w:rsidP="00EF207F">
      <w:pPr>
        <w:jc w:val="both"/>
      </w:pPr>
      <w:proofErr w:type="gramStart"/>
      <w:r w:rsidRPr="00EF207F">
        <w:t>б</w:t>
      </w:r>
      <w:proofErr w:type="gramEnd"/>
      <w:r w:rsidRPr="00EF207F">
        <w:t xml:space="preserve">) результатам инженерных изысканий; </w:t>
      </w:r>
    </w:p>
    <w:p w:rsidR="00EF207F" w:rsidRPr="00EF207F" w:rsidRDefault="00EF207F" w:rsidP="00EF207F">
      <w:pPr>
        <w:jc w:val="both"/>
      </w:pPr>
      <w:proofErr w:type="gramStart"/>
      <w:r w:rsidRPr="00EF207F">
        <w:t>в</w:t>
      </w:r>
      <w:proofErr w:type="gramEnd"/>
      <w:r w:rsidRPr="00EF207F">
        <w:t xml:space="preserve">) градостроительным регламентам; </w:t>
      </w:r>
    </w:p>
    <w:p w:rsidR="00EF207F" w:rsidRPr="00EF207F" w:rsidRDefault="00EF207F" w:rsidP="00EF207F">
      <w:pPr>
        <w:jc w:val="both"/>
      </w:pPr>
      <w:proofErr w:type="gramStart"/>
      <w:r w:rsidRPr="00EF207F">
        <w:t>г</w:t>
      </w:r>
      <w:proofErr w:type="gramEnd"/>
      <w:r w:rsidRPr="00EF207F">
        <w:t xml:space="preserve">) градостроительному плану земельного участка; </w:t>
      </w:r>
    </w:p>
    <w:p w:rsidR="00EF207F" w:rsidRPr="00EF207F" w:rsidRDefault="00EF207F" w:rsidP="00EF207F">
      <w:pPr>
        <w:jc w:val="both"/>
      </w:pPr>
      <w:proofErr w:type="gramStart"/>
      <w:r w:rsidRPr="00EF207F">
        <w:t>д</w:t>
      </w:r>
      <w:proofErr w:type="gramEnd"/>
      <w:r w:rsidRPr="00EF207F">
        <w:t>) национальным стандартам;</w:t>
      </w:r>
    </w:p>
    <w:p w:rsidR="00EF207F" w:rsidRPr="00EF207F" w:rsidRDefault="00EF207F" w:rsidP="00EF207F">
      <w:pPr>
        <w:jc w:val="both"/>
      </w:pPr>
      <w:proofErr w:type="gramStart"/>
      <w:r w:rsidRPr="00EF207F">
        <w:t>е</w:t>
      </w:r>
      <w:proofErr w:type="gramEnd"/>
      <w:r w:rsidRPr="00EF207F">
        <w:t>) сводам правил;</w:t>
      </w:r>
    </w:p>
    <w:p w:rsidR="00EF207F" w:rsidRPr="00EF207F" w:rsidRDefault="00EF207F" w:rsidP="00EF207F">
      <w:pPr>
        <w:jc w:val="both"/>
      </w:pPr>
      <w:proofErr w:type="gramStart"/>
      <w:r w:rsidRPr="00EF207F">
        <w:t>ж</w:t>
      </w:r>
      <w:proofErr w:type="gramEnd"/>
      <w:r w:rsidRPr="00EF207F">
        <w:t>) стандартам организаций;</w:t>
      </w:r>
    </w:p>
    <w:p w:rsidR="00EF207F" w:rsidRPr="00EF207F" w:rsidRDefault="00EF207F" w:rsidP="00EF207F">
      <w:pPr>
        <w:jc w:val="both"/>
      </w:pPr>
      <w:proofErr w:type="gramStart"/>
      <w:r w:rsidRPr="00EF207F">
        <w:t>з</w:t>
      </w:r>
      <w:proofErr w:type="gramEnd"/>
      <w:r w:rsidRPr="00EF207F">
        <w:t>) заданию на проектирование и проведение инженерных изысканий,</w:t>
      </w:r>
    </w:p>
    <w:p w:rsidR="00EF207F" w:rsidRPr="00EF207F" w:rsidRDefault="00EF207F" w:rsidP="00EF207F">
      <w:pPr>
        <w:jc w:val="both"/>
      </w:pPr>
      <w:proofErr w:type="gramStart"/>
      <w:r w:rsidRPr="00EF207F">
        <w:t>и</w:t>
      </w:r>
      <w:proofErr w:type="gramEnd"/>
      <w:r w:rsidRPr="00EF207F">
        <w:t>) установленным сметным нормативам, в части оценки сметной документации, разработанной в составе проектной документации;</w:t>
      </w:r>
    </w:p>
    <w:p w:rsidR="00EF207F" w:rsidRPr="00EF207F" w:rsidRDefault="00EF207F" w:rsidP="00EF207F">
      <w:pPr>
        <w:jc w:val="both"/>
      </w:pPr>
      <w:proofErr w:type="gramStart"/>
      <w:r w:rsidRPr="00EF207F">
        <w:t>к</w:t>
      </w:r>
      <w:proofErr w:type="gramEnd"/>
      <w:r w:rsidRPr="00EF207F">
        <w:t>) иным требованиям, по согласованию с заказчиком.</w:t>
      </w:r>
    </w:p>
    <w:p w:rsidR="00EF207F" w:rsidRPr="00EF207F" w:rsidRDefault="00EF207F" w:rsidP="00EF207F">
      <w:r w:rsidRPr="00EF207F">
        <w:rPr>
          <w:b/>
          <w:bCs/>
        </w:rPr>
        <w:t>3. Документы, представляемые заявителем на экспертизу</w:t>
      </w:r>
    </w:p>
    <w:p w:rsidR="00EF207F" w:rsidRPr="00EF207F" w:rsidRDefault="00EF207F" w:rsidP="00EF207F">
      <w:pPr>
        <w:jc w:val="both"/>
      </w:pPr>
      <w:r w:rsidRPr="00EF207F">
        <w:t xml:space="preserve">Для проведения экспертизы проектной документации и (или) результатов инженерных изысканий заявитель представляет: </w:t>
      </w:r>
    </w:p>
    <w:p w:rsidR="00EF207F" w:rsidRPr="00EF207F" w:rsidRDefault="00EF207F" w:rsidP="00EF207F">
      <w:pPr>
        <w:jc w:val="both"/>
      </w:pPr>
      <w:proofErr w:type="gramStart"/>
      <w:r w:rsidRPr="00EF207F">
        <w:t>а</w:t>
      </w:r>
      <w:proofErr w:type="gramEnd"/>
      <w:r w:rsidRPr="00EF207F">
        <w:t xml:space="preserve">) заявление о проведении экспертизы, в котором указываются: </w:t>
      </w:r>
    </w:p>
    <w:p w:rsidR="00EF207F" w:rsidRPr="00EF207F" w:rsidRDefault="00EF207F" w:rsidP="00EF207F">
      <w:pPr>
        <w:jc w:val="both"/>
      </w:pPr>
      <w:r w:rsidRPr="00EF207F">
        <w:t>- идентификационные сведения об исполнителях работ – лицах, осуществлявших разработку проектной документации и (или) выполнявших инженерные изыскания (фамилия, имя, отчество, реквизиты основного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EF207F" w:rsidRPr="00EF207F" w:rsidRDefault="00EF207F" w:rsidP="00EF207F">
      <w:pPr>
        <w:jc w:val="both"/>
      </w:pPr>
      <w:r w:rsidRPr="00EF207F">
        <w:t>- идентификационные сведения об объекте капитального строительства, проектная документация и (или) результаты инженерных изысканий, в отношении которого представлены на экспертизу (наименование объекта (объектов) предполагаемого строительства (реконструкции, капитального ремонта), почтовый (строительный) адрес объекта (объектов) капитального строительства, основные технико-экономические характеристики объекта (объектов) капитального строительства (площадь, объем, протяженность, количество этажей, производственная мощность и т.п.));</w:t>
      </w:r>
    </w:p>
    <w:p w:rsidR="00EF207F" w:rsidRPr="00EF207F" w:rsidRDefault="00EF207F" w:rsidP="00EF207F">
      <w:pPr>
        <w:jc w:val="both"/>
      </w:pPr>
      <w:r w:rsidRPr="00EF207F">
        <w:t xml:space="preserve">- идентификационные сведения о заявителе (фамилия, имя, отчество, реквизиты основного документа, удостоверяющего личность заявителя – физического лица, почтовый адрес его места жительства; полное наименование юридического лица, идентификационный номер </w:t>
      </w:r>
      <w:r w:rsidRPr="00EF207F">
        <w:lastRenderedPageBreak/>
        <w:t xml:space="preserve">налогоплательщика, место нахождения заявителя – юридического лица). В случае, если застройщик (технический заказчик) и заявитель не одно и то же лицо, указанные выше сведения представляются также в отношении застройщика и заказчика; </w:t>
      </w:r>
    </w:p>
    <w:p w:rsidR="00EF207F" w:rsidRPr="00EF207F" w:rsidRDefault="00EF207F" w:rsidP="00EF207F">
      <w:pPr>
        <w:jc w:val="both"/>
      </w:pPr>
      <w:proofErr w:type="gramStart"/>
      <w:r w:rsidRPr="00EF207F">
        <w:t>б</w:t>
      </w:r>
      <w:proofErr w:type="gramEnd"/>
      <w:r w:rsidRPr="00EF207F">
        <w:t>) проектная документация и (или) результаты инженерных изысканий в объеме, необходимом для проведения экспертизы, который определяется в договоре;</w:t>
      </w:r>
    </w:p>
    <w:p w:rsidR="00EF207F" w:rsidRPr="00EF207F" w:rsidRDefault="00EF207F" w:rsidP="00EF207F">
      <w:pPr>
        <w:jc w:val="both"/>
      </w:pPr>
      <w:proofErr w:type="gramStart"/>
      <w:r w:rsidRPr="00EF207F">
        <w:t>в</w:t>
      </w:r>
      <w:proofErr w:type="gramEnd"/>
      <w:r w:rsidRPr="00EF207F">
        <w:t>) копия задания на проектирование;</w:t>
      </w:r>
    </w:p>
    <w:p w:rsidR="00EF207F" w:rsidRPr="00EF207F" w:rsidRDefault="00EF207F" w:rsidP="00EF207F">
      <w:pPr>
        <w:jc w:val="both"/>
      </w:pPr>
      <w:proofErr w:type="gramStart"/>
      <w:r w:rsidRPr="00EF207F">
        <w:t>г</w:t>
      </w:r>
      <w:proofErr w:type="gramEnd"/>
      <w:r w:rsidRPr="00EF207F">
        <w:t>) результаты инженерных изысканий в соответствии с требованиями законодательства;</w:t>
      </w:r>
    </w:p>
    <w:p w:rsidR="00EF207F" w:rsidRPr="00EF207F" w:rsidRDefault="00EF207F" w:rsidP="00EF207F">
      <w:pPr>
        <w:jc w:val="both"/>
      </w:pPr>
      <w:proofErr w:type="gramStart"/>
      <w:r w:rsidRPr="00EF207F">
        <w:t>д</w:t>
      </w:r>
      <w:proofErr w:type="gramEnd"/>
      <w:r w:rsidRPr="00EF207F">
        <w:t>) копия задания на выполнение инженерных изысканий;</w:t>
      </w:r>
    </w:p>
    <w:p w:rsidR="00EF207F" w:rsidRPr="00EF207F" w:rsidRDefault="00EF207F" w:rsidP="00EF207F">
      <w:pPr>
        <w:jc w:val="both"/>
      </w:pPr>
      <w:proofErr w:type="gramStart"/>
      <w:r w:rsidRPr="00EF207F">
        <w:t>е</w:t>
      </w:r>
      <w:proofErr w:type="gramEnd"/>
      <w:r w:rsidRPr="00EF207F">
        <w:t>) документы, подтверждающие полномочия заявителя действовать от имени застройщика, технического заказчика (в случае, если заявитель не является заказчиком и (или) застройщиком), где полномочия заявителя на заключение, изменение, исполнение, расторжение договора должны быть оговорены специально;</w:t>
      </w:r>
    </w:p>
    <w:p w:rsidR="00EF207F" w:rsidRPr="00EF207F" w:rsidRDefault="00EF207F" w:rsidP="00EF207F">
      <w:pPr>
        <w:jc w:val="both"/>
      </w:pPr>
      <w:proofErr w:type="gramStart"/>
      <w:r w:rsidRPr="00EF207F">
        <w:t>ж</w:t>
      </w:r>
      <w:proofErr w:type="gramEnd"/>
      <w:r w:rsidRPr="00EF207F">
        <w:t>) заверенные копии свидетельств о допуске к соответствующим видам работ по подготовке к проектной документации и (или) инженерным изысканиям, выданные саморегулируемой организацией.</w:t>
      </w:r>
    </w:p>
    <w:p w:rsidR="00EF207F" w:rsidRPr="00EF207F" w:rsidRDefault="00EF207F" w:rsidP="00EF207F">
      <w:pPr>
        <w:jc w:val="both"/>
      </w:pPr>
      <w:r w:rsidRPr="00EF207F">
        <w:t>Заявление о проведении экспертизы должно быть подписано уполномоченным лицом и заверено печатью заявителя.</w:t>
      </w:r>
    </w:p>
    <w:p w:rsidR="00EF207F" w:rsidRPr="00EF207F" w:rsidRDefault="00EF207F" w:rsidP="00EF207F">
      <w:r w:rsidRPr="00EF207F">
        <w:rPr>
          <w:b/>
          <w:bCs/>
        </w:rPr>
        <w:t>4. Порядок представления проектной документации и (или)результатов инженерных изысканий на негосударственную экспертизу</w:t>
      </w:r>
    </w:p>
    <w:p w:rsidR="00EF207F" w:rsidRPr="00EF207F" w:rsidRDefault="00EF207F" w:rsidP="00EF207F">
      <w:pPr>
        <w:jc w:val="both"/>
      </w:pPr>
      <w:r w:rsidRPr="00EF207F">
        <w:t>4.1 Прием проектной документации и (или) результатов инженерных изысканий осуществляется ООО «</w:t>
      </w:r>
      <w:r>
        <w:t>__________________</w:t>
      </w:r>
      <w:r w:rsidRPr="00EF207F">
        <w:t>» ежедневно с 9-00 до 17-00, кроме субботы, воскресенья и праздничных дней. Перерыв с 13-00 до 14-00.</w:t>
      </w:r>
    </w:p>
    <w:p w:rsidR="00EF207F" w:rsidRPr="00EF207F" w:rsidRDefault="00EF207F" w:rsidP="00EF207F">
      <w:pPr>
        <w:jc w:val="both"/>
      </w:pPr>
      <w:r w:rsidRPr="00EF207F">
        <w:t>4.2. Для проведения негосударственной экспертизы проектной документации заявитель представляет материалы в соответствии с п.3 Регламента, по составу и содержанию соответствующие требованиям, установленным Положением о составе разделов проектной документации и требованиях к их содержанию, утвержденным постановлением Правительства РФ от 16.02.2008г. №87. Проектная документация представляется на бумажном и электронном носителях.</w:t>
      </w:r>
    </w:p>
    <w:p w:rsidR="00EF207F" w:rsidRPr="00EF207F" w:rsidRDefault="00EF207F" w:rsidP="00EF207F">
      <w:pPr>
        <w:jc w:val="both"/>
      </w:pPr>
      <w:r w:rsidRPr="00EF207F">
        <w:t>Заказчик несет ответственность за предоставление идентичных материалов, как на бумажном носителе, так и в электронном виде.</w:t>
      </w:r>
    </w:p>
    <w:p w:rsidR="00EF207F" w:rsidRPr="00EF207F" w:rsidRDefault="00EF207F" w:rsidP="00EF207F">
      <w:pPr>
        <w:jc w:val="both"/>
      </w:pPr>
      <w:r w:rsidRPr="00EF207F">
        <w:t>4.3. ООО «</w:t>
      </w:r>
      <w:r>
        <w:t>_______________</w:t>
      </w:r>
      <w:r w:rsidRPr="00EF207F">
        <w:t>» в течение 3-х рабочих дней со дня получения от заявителя документов, указанных в 3 Регламента, осуществляет их проверку по комплектности, предоставленных сведений.</w:t>
      </w:r>
    </w:p>
    <w:p w:rsidR="00EF207F" w:rsidRPr="00EF207F" w:rsidRDefault="00EF207F" w:rsidP="00EF207F">
      <w:pPr>
        <w:jc w:val="both"/>
      </w:pPr>
      <w:r w:rsidRPr="00EF207F">
        <w:t xml:space="preserve">4.2. В течение 5-и рабочих дней с момента окончания проверки, заявителю представляется (направляется) проект договора с расчетом размера платы за проведение негосударственной экспертизы, подписанный со стороны ООО </w:t>
      </w:r>
      <w:r w:rsidRPr="00EF207F">
        <w:t>«</w:t>
      </w:r>
      <w:r>
        <w:t>_______________</w:t>
      </w:r>
      <w:r w:rsidRPr="00EF207F">
        <w:t>»</w:t>
      </w:r>
      <w:r w:rsidRPr="00EF207F">
        <w:t>, либо мотивированный отказ в принятии документов, представленных для проведения негосударственной экспертизы.</w:t>
      </w:r>
    </w:p>
    <w:p w:rsidR="00EF207F" w:rsidRPr="00EF207F" w:rsidRDefault="00EF207F" w:rsidP="00EF207F">
      <w:pPr>
        <w:jc w:val="both"/>
      </w:pPr>
      <w:r w:rsidRPr="00EF207F">
        <w:t>4.3. Основаниями для отказа в принятии проектной документации и (или) результатов инженерных изысканий, представленных на негосударственную экспертизу, являются:</w:t>
      </w:r>
    </w:p>
    <w:p w:rsidR="00EF207F" w:rsidRPr="00EF207F" w:rsidRDefault="00EF207F" w:rsidP="00EF207F">
      <w:pPr>
        <w:jc w:val="both"/>
      </w:pPr>
      <w:r w:rsidRPr="00EF207F">
        <w:t xml:space="preserve">а) несоответствие разделов проектной документации и (или) результатов инженерных изысканий требованиям к содержанию разделов проектной документации, установленным Положением о составе разделов проектной документации и требованиях к их содержанию, утвержденным </w:t>
      </w:r>
      <w:r w:rsidRPr="00EF207F">
        <w:lastRenderedPageBreak/>
        <w:t>постановлением Правительства РФ от 16.02.2008г. №87;</w:t>
      </w:r>
      <w:r w:rsidRPr="00EF207F">
        <w:br/>
        <w:t>б) несоответствие результатов инженерных изысканий требований к их составу и форме, установленным в соответствии с частью 6 статьи 47 Градостроительного кодекса РФ Правительством РФ (постановление Правительства РФ от 19.01.2006г. №20 «Об инженерных изысканиях для подготовки проектной документации, строительства, реконструкции объектов капитального строительства»);</w:t>
      </w:r>
      <w:r w:rsidRPr="00EF207F">
        <w:br/>
        <w:t>в) представление не всех указанных в п. 3 Регламента документов и сведений, необходимых для проведения негосударственной экспертизы.</w:t>
      </w:r>
    </w:p>
    <w:p w:rsidR="00EF207F" w:rsidRPr="00EF207F" w:rsidRDefault="00EF207F" w:rsidP="00EF207F">
      <w:pPr>
        <w:jc w:val="both"/>
      </w:pPr>
      <w:r w:rsidRPr="00EF207F">
        <w:t>4.4. При наличии оснований для отказа в принятии представленных для проведения негосударственной экспертизы документов указанные документы (за исключением заявления о проведении негосударственной экспертизы) возвращаются заявителю.</w:t>
      </w:r>
    </w:p>
    <w:p w:rsidR="00EF207F" w:rsidRPr="00EF207F" w:rsidRDefault="00EF207F" w:rsidP="00EF207F">
      <w:pPr>
        <w:jc w:val="both"/>
      </w:pPr>
      <w:r w:rsidRPr="00EF207F">
        <w:t>В случае если недостатки в представленных заявителем документах, послужившие основанием для отказа в принятии их на негосударственную экспертизу, можно устранить без возврата этих документов, и заявитель не настаивает на их возврате, срок, устанавливаемый для устранения таких недостатков не должен превышать 10 рабочих дней. В случае если указанные сроки заявителем не соблюдаются, заявитель письменно уведомляется о возврате представленной им документации.</w:t>
      </w:r>
    </w:p>
    <w:p w:rsidR="00EF207F" w:rsidRPr="00EF207F" w:rsidRDefault="00EF207F" w:rsidP="00EF207F">
      <w:pPr>
        <w:jc w:val="both"/>
      </w:pPr>
      <w:r w:rsidRPr="00EF207F">
        <w:t>4.5. Заявитель обязан возвратить экземпляр подписанного договора в срок не позднее 5 рабочих дней с момента получения им проекта данного договора.</w:t>
      </w:r>
    </w:p>
    <w:p w:rsidR="00EF207F" w:rsidRPr="00EF207F" w:rsidRDefault="00EF207F" w:rsidP="00EF207F">
      <w:pPr>
        <w:jc w:val="both"/>
      </w:pPr>
      <w:r w:rsidRPr="00EF207F">
        <w:t>В случае если подписанный заявителем</w:t>
      </w:r>
      <w:r>
        <w:t xml:space="preserve"> договор не возвращается в ООО </w:t>
      </w:r>
      <w:r w:rsidRPr="00EF207F">
        <w:t>«</w:t>
      </w:r>
      <w:r>
        <w:t>_______________</w:t>
      </w:r>
      <w:r w:rsidRPr="00EF207F">
        <w:t>»</w:t>
      </w:r>
      <w:r w:rsidRPr="00EF207F">
        <w:t xml:space="preserve"> в течение 30 календарных дней с момента получения заявителем проекта договора, ООО </w:t>
      </w:r>
      <w:r w:rsidRPr="00EF207F">
        <w:t>«</w:t>
      </w:r>
      <w:r>
        <w:t>_______________</w:t>
      </w:r>
      <w:r w:rsidRPr="00EF207F">
        <w:t>»</w:t>
      </w:r>
      <w:r w:rsidRPr="00EF207F">
        <w:t xml:space="preserve"> вправе возвратить заявителю документацию, представленную на негосударственную экспертизу.</w:t>
      </w:r>
    </w:p>
    <w:p w:rsidR="00EF207F" w:rsidRPr="00EF207F" w:rsidRDefault="00EF207F" w:rsidP="00EF207F">
      <w:pPr>
        <w:jc w:val="both"/>
      </w:pPr>
      <w:r w:rsidRPr="00EF207F">
        <w:rPr>
          <w:b/>
          <w:bCs/>
        </w:rPr>
        <w:t>5. Порядок, сроки и стоимость проведения негосударственной экспертизы</w:t>
      </w:r>
    </w:p>
    <w:p w:rsidR="00EF207F" w:rsidRPr="00EF207F" w:rsidRDefault="00EF207F" w:rsidP="00EF207F">
      <w:pPr>
        <w:jc w:val="both"/>
      </w:pPr>
      <w:r w:rsidRPr="00EF207F">
        <w:t>5.1. Проведение негосударственной экспертизы начинается после возврата заявителем в ООО «</w:t>
      </w:r>
      <w:r>
        <w:t>___________________</w:t>
      </w:r>
      <w:r w:rsidRPr="00EF207F">
        <w:t>» подписанного экземпляра договора, и внесения заявителем платы за проведение негосударственной экспертизы в соответствии с условиями указанного договора, завершается направлением (вручением) заявителю заключения негосударственной экспертизы.</w:t>
      </w:r>
    </w:p>
    <w:p w:rsidR="00EF207F" w:rsidRPr="00EF207F" w:rsidRDefault="00EF207F" w:rsidP="00EF207F">
      <w:pPr>
        <w:jc w:val="both"/>
      </w:pPr>
      <w:r w:rsidRPr="00EF207F">
        <w:t>5.2. Размер платы за проведение негосударственной экспертизы определяется на договорной основе. Расчет стоимости проведения негосударственной экспертизы приводится по методике, предусмотренной Постановлением Российской Федерации от 05.03.2007 г. №145 или по соглашению сторон.</w:t>
      </w:r>
    </w:p>
    <w:p w:rsidR="00EF207F" w:rsidRPr="00EF207F" w:rsidRDefault="00EF207F" w:rsidP="00EF207F">
      <w:pPr>
        <w:jc w:val="both"/>
      </w:pPr>
      <w:r w:rsidRPr="00EF207F">
        <w:t>Оплата услуг по проведению негосударственной экспертизы производится независимо от результата негосударственной экспертизы.</w:t>
      </w:r>
    </w:p>
    <w:p w:rsidR="00EF207F" w:rsidRPr="00EF207F" w:rsidRDefault="00EF207F" w:rsidP="00EF207F">
      <w:pPr>
        <w:jc w:val="both"/>
      </w:pPr>
      <w:r w:rsidRPr="00EF207F">
        <w:t>5.3. Срок проведения экспертизы определяется договором. Рекомендуемый срок проведения экспертизы устанавливается 30 (тридцать) рабочих дней. Уменьшение срока проведения экспертизы оговаривается индивидуально с увеличением коэффициента стоимости работ.</w:t>
      </w:r>
    </w:p>
    <w:p w:rsidR="00EF207F" w:rsidRPr="00EF207F" w:rsidRDefault="00EF207F" w:rsidP="00EF207F">
      <w:pPr>
        <w:jc w:val="both"/>
      </w:pPr>
      <w:r w:rsidRPr="00EF207F">
        <w:t>5.4. При проведении экспертизы в проектную документацию может осуществляться оперативное внесение изменений, в порядке и на условиях, предусмотренных договором.</w:t>
      </w:r>
    </w:p>
    <w:p w:rsidR="00EF207F" w:rsidRPr="00EF207F" w:rsidRDefault="00EF207F" w:rsidP="00EF207F">
      <w:pPr>
        <w:jc w:val="both"/>
      </w:pPr>
      <w:r w:rsidRPr="00EF207F">
        <w:t>Документы, представленные заявителем в целях оперативного внесения изменений или для устранения выявленных недостатков позднее, чем за 10 (десять) рабочих дней до окончания срока проведения экспертизы, указанного в договоре, ООО «</w:t>
      </w:r>
      <w:r>
        <w:t>___________________</w:t>
      </w:r>
      <w:r w:rsidRPr="00EF207F">
        <w:t xml:space="preserve">» вправе не рассматривать. </w:t>
      </w:r>
    </w:p>
    <w:p w:rsidR="00EF207F" w:rsidRPr="00EF207F" w:rsidRDefault="00EF207F" w:rsidP="00EF207F">
      <w:pPr>
        <w:jc w:val="both"/>
      </w:pPr>
      <w:r w:rsidRPr="00EF207F">
        <w:lastRenderedPageBreak/>
        <w:t>5.5. При проведении экспертизы ООО «</w:t>
      </w:r>
      <w:r>
        <w:t>___________________</w:t>
      </w:r>
      <w:r w:rsidRPr="00EF207F">
        <w:t>» вправе привлекать на договорной основе к проведению экспертизы иные государственные и (или) негосударственные организации, а также специалистов и экспертов соответствующего профиля.</w:t>
      </w:r>
    </w:p>
    <w:p w:rsidR="00EF207F" w:rsidRPr="00EF207F" w:rsidRDefault="00EF207F" w:rsidP="00EF207F">
      <w:pPr>
        <w:jc w:val="both"/>
      </w:pPr>
      <w:r w:rsidRPr="00EF207F">
        <w:t>5.6. При выявлении в проектной документации и (или) результатах инженерных изысканий в процессе проведения экспертизы недостатков (отсутствие (неполнота) сведений, описаний, расчетов, чертежей, схем и т.п.), которые не позволяют сделать однозначные выводы в отношении предмета экспертизы, ООО «</w:t>
      </w:r>
      <w:r>
        <w:t>___________________</w:t>
      </w:r>
      <w:r w:rsidRPr="00EF207F">
        <w:t>» незамедлительно уведомляет об этом заявителя и устанавливает при необходимости срок для их устранения.</w:t>
      </w:r>
    </w:p>
    <w:p w:rsidR="00EF207F" w:rsidRPr="00EF207F" w:rsidRDefault="00EF207F" w:rsidP="00EF207F">
      <w:pPr>
        <w:jc w:val="both"/>
      </w:pPr>
      <w:r w:rsidRPr="00EF207F">
        <w:t>5.7. В случае если выявленные недостатки невозможно устранить в процессе экспертизы или заявитель в установленный срок их не устранил, ООО «</w:t>
      </w:r>
      <w:r>
        <w:t>___________________</w:t>
      </w:r>
      <w:r w:rsidRPr="00EF207F">
        <w:t>» вправе отказаться от дальнейшего проведения экспертизы и поставить вопрос о досрочном расторжении договора, о чем письменно уведомляет заявителя с указанием мотивов принятого решения.</w:t>
      </w:r>
    </w:p>
    <w:p w:rsidR="00EF207F" w:rsidRPr="00EF207F" w:rsidRDefault="00EF207F" w:rsidP="00EF207F">
      <w:r w:rsidRPr="00EF207F">
        <w:rPr>
          <w:b/>
          <w:bCs/>
        </w:rPr>
        <w:t>6. Результат экспертизы</w:t>
      </w:r>
    </w:p>
    <w:p w:rsidR="00EF207F" w:rsidRPr="00EF207F" w:rsidRDefault="00EF207F" w:rsidP="00EF207F">
      <w:pPr>
        <w:jc w:val="both"/>
      </w:pPr>
      <w:r w:rsidRPr="00EF207F">
        <w:t xml:space="preserve">6.1 Результатом экспертизы является заключение, содержащее выводы о соответствии (положительное заключение) или несоответствии (отрицательное заключение) проектной документации, в соответствии от предмета негосударственной </w:t>
      </w:r>
      <w:proofErr w:type="gramStart"/>
      <w:r w:rsidRPr="00EF207F">
        <w:t>экспертизы :</w:t>
      </w:r>
      <w:proofErr w:type="gramEnd"/>
      <w:r w:rsidRPr="00EF207F">
        <w:t xml:space="preserve"> </w:t>
      </w:r>
    </w:p>
    <w:p w:rsidR="00EF207F" w:rsidRPr="00EF207F" w:rsidRDefault="00EF207F" w:rsidP="00EF207F">
      <w:proofErr w:type="gramStart"/>
      <w:r w:rsidRPr="00EF207F">
        <w:t>а</w:t>
      </w:r>
      <w:proofErr w:type="gramEnd"/>
      <w:r w:rsidRPr="00EF207F">
        <w:t xml:space="preserve">) требованиям технических регламентов; </w:t>
      </w:r>
    </w:p>
    <w:p w:rsidR="00EF207F" w:rsidRPr="00EF207F" w:rsidRDefault="00EF207F" w:rsidP="00EF207F">
      <w:proofErr w:type="gramStart"/>
      <w:r w:rsidRPr="00EF207F">
        <w:t>б</w:t>
      </w:r>
      <w:proofErr w:type="gramEnd"/>
      <w:r w:rsidRPr="00EF207F">
        <w:t>) результатам инженерных изысканий;</w:t>
      </w:r>
    </w:p>
    <w:p w:rsidR="00EF207F" w:rsidRPr="00EF207F" w:rsidRDefault="00EF207F" w:rsidP="00EF207F">
      <w:proofErr w:type="gramStart"/>
      <w:r w:rsidRPr="00EF207F">
        <w:t>в</w:t>
      </w:r>
      <w:proofErr w:type="gramEnd"/>
      <w:r w:rsidRPr="00EF207F">
        <w:t>) сметным нормативам;</w:t>
      </w:r>
    </w:p>
    <w:p w:rsidR="00EF207F" w:rsidRPr="00EF207F" w:rsidRDefault="00EF207F" w:rsidP="00EF207F">
      <w:proofErr w:type="gramStart"/>
      <w:r w:rsidRPr="00EF207F">
        <w:t>г</w:t>
      </w:r>
      <w:proofErr w:type="gramEnd"/>
      <w:r w:rsidRPr="00EF207F">
        <w:t>) градостроительным регламентам;</w:t>
      </w:r>
    </w:p>
    <w:p w:rsidR="00EF207F" w:rsidRPr="00EF207F" w:rsidRDefault="00EF207F" w:rsidP="00EF207F">
      <w:proofErr w:type="gramStart"/>
      <w:r w:rsidRPr="00EF207F">
        <w:t>д</w:t>
      </w:r>
      <w:proofErr w:type="gramEnd"/>
      <w:r w:rsidRPr="00EF207F">
        <w:t>) национальным стандартам;</w:t>
      </w:r>
    </w:p>
    <w:p w:rsidR="00EF207F" w:rsidRPr="00EF207F" w:rsidRDefault="00EF207F" w:rsidP="00EF207F">
      <w:proofErr w:type="gramStart"/>
      <w:r w:rsidRPr="00EF207F">
        <w:t>г</w:t>
      </w:r>
      <w:proofErr w:type="gramEnd"/>
      <w:r w:rsidRPr="00EF207F">
        <w:t>) заданию на проектирование;</w:t>
      </w:r>
    </w:p>
    <w:p w:rsidR="00EF207F" w:rsidRPr="00EF207F" w:rsidRDefault="00EF207F" w:rsidP="00EF207F">
      <w:proofErr w:type="gramStart"/>
      <w:r w:rsidRPr="00EF207F">
        <w:t>д</w:t>
      </w:r>
      <w:proofErr w:type="gramEnd"/>
      <w:r w:rsidRPr="00EF207F">
        <w:t>) заданию на проведение инженерных изысканий.</w:t>
      </w:r>
    </w:p>
    <w:p w:rsidR="00EF207F" w:rsidRPr="00EF207F" w:rsidRDefault="00EF207F" w:rsidP="00EF207F">
      <w:pPr>
        <w:jc w:val="both"/>
      </w:pPr>
      <w:r w:rsidRPr="00EF207F">
        <w:t xml:space="preserve">6.2. </w:t>
      </w:r>
      <w:r w:rsidR="00991C2A">
        <w:t>Заключение негосударственной экспертизы оформляется в соответствии с требованиями приказа Федерального агентства по строительству и жилищно-коммунальному хозяйству от 9 декабря 2015 г. № 887/</w:t>
      </w:r>
      <w:proofErr w:type="spellStart"/>
      <w:r w:rsidR="00991C2A">
        <w:t>пр</w:t>
      </w:r>
      <w:proofErr w:type="spellEnd"/>
      <w:r w:rsidR="00991C2A">
        <w:t> «О требованиях к составу, содержанию и порядку оформления заключения государственной экспертизы проектной документации и результатов инженерных изысканий»,</w:t>
      </w:r>
      <w:r w:rsidR="00991C2A" w:rsidRPr="00EF207F">
        <w:t xml:space="preserve"> </w:t>
      </w:r>
      <w:r w:rsidRPr="00EF207F">
        <w:t>подписывается экспертами, участвовавшими в проведении экспертизы, и утверждается генеральным директором ООО «</w:t>
      </w:r>
      <w:r>
        <w:t>___________________</w:t>
      </w:r>
      <w:r w:rsidRPr="00EF207F">
        <w:t>», либо должностным лицом, им уполномоченным.</w:t>
      </w:r>
    </w:p>
    <w:p w:rsidR="00EF207F" w:rsidRPr="00EF207F" w:rsidRDefault="00EF207F" w:rsidP="00991C2A">
      <w:pPr>
        <w:jc w:val="both"/>
      </w:pPr>
      <w:r w:rsidRPr="00EF207F">
        <w:t>6.3. ООО «</w:t>
      </w:r>
      <w:r>
        <w:t>___________________</w:t>
      </w:r>
      <w:r w:rsidRPr="00EF207F">
        <w:t>», ведет реестр выданных заключений негосударст</w:t>
      </w:r>
      <w:bookmarkStart w:id="0" w:name="_GoBack"/>
      <w:bookmarkEnd w:id="0"/>
      <w:r w:rsidRPr="00EF207F">
        <w:t>венной экспертизы, в котором указываются:</w:t>
      </w:r>
    </w:p>
    <w:p w:rsidR="00EF207F" w:rsidRDefault="00EF207F" w:rsidP="00EF207F">
      <w:pPr>
        <w:jc w:val="both"/>
      </w:pPr>
      <w:proofErr w:type="gramStart"/>
      <w:r w:rsidRPr="00EF207F">
        <w:t>а</w:t>
      </w:r>
      <w:proofErr w:type="gramEnd"/>
      <w:r w:rsidRPr="00EF207F">
        <w:t>) идентификационные сведения об исполнителях работ;</w:t>
      </w:r>
      <w:r w:rsidRPr="00EF207F">
        <w:br/>
        <w:t>б) идентификационные сведения об объекте капитального строительства, проектная документация и (или) результаты инженерных изысканий, в отношении, которого представлена на негосударственную экспертизу;</w:t>
      </w:r>
    </w:p>
    <w:p w:rsidR="00EF207F" w:rsidRDefault="00EF207F" w:rsidP="00EF207F">
      <w:pPr>
        <w:jc w:val="both"/>
      </w:pPr>
      <w:proofErr w:type="gramStart"/>
      <w:r w:rsidRPr="00EF207F">
        <w:t>в</w:t>
      </w:r>
      <w:proofErr w:type="gramEnd"/>
      <w:r w:rsidRPr="00EF207F">
        <w:t>) идентификационные сведения о застройщике и техническом заказчике;</w:t>
      </w:r>
      <w:r w:rsidRPr="00EF207F">
        <w:br/>
        <w:t>г) сведения и результате негосударственной экспертизы (отрицательное или положительное заключение);</w:t>
      </w:r>
    </w:p>
    <w:p w:rsidR="00EF207F" w:rsidRPr="00EF207F" w:rsidRDefault="00EF207F" w:rsidP="00EF207F">
      <w:pPr>
        <w:jc w:val="both"/>
      </w:pPr>
      <w:r w:rsidRPr="00EF207F">
        <w:br/>
      </w:r>
      <w:proofErr w:type="gramStart"/>
      <w:r w:rsidRPr="00EF207F">
        <w:t>д</w:t>
      </w:r>
      <w:proofErr w:type="gramEnd"/>
      <w:r w:rsidRPr="00EF207F">
        <w:t>) дата выдачи и реквизиты заключения.</w:t>
      </w:r>
    </w:p>
    <w:p w:rsidR="00EF207F" w:rsidRPr="00EF207F" w:rsidRDefault="00EF207F" w:rsidP="00EF207F">
      <w:pPr>
        <w:jc w:val="both"/>
      </w:pPr>
      <w:r w:rsidRPr="00EF207F">
        <w:lastRenderedPageBreak/>
        <w:t>6.4. Информация, содержащаяся в реестре выданных заключений негосударственной экспертизы является открытой и предоставляется любому лицу в течение 10 дней с даты получения экспертной организацией письменного запроса.</w:t>
      </w:r>
    </w:p>
    <w:p w:rsidR="00EF207F" w:rsidRPr="00EF207F" w:rsidRDefault="00EF207F" w:rsidP="00EF207F">
      <w:pPr>
        <w:jc w:val="both"/>
      </w:pPr>
      <w:r w:rsidRPr="00EF207F">
        <w:t>6.5. В случае утраты заключения негосударственной экспертизы Заявитель вправе получить в ООО «</w:t>
      </w:r>
      <w:r>
        <w:t>___________________</w:t>
      </w:r>
      <w:r w:rsidRPr="00EF207F">
        <w:t>» дубликат этого заключения. Выдача дубликата осуществляется бесплатно в течение 10 (десяти) дней от даты получения письменного обращения.</w:t>
      </w:r>
    </w:p>
    <w:p w:rsidR="00EF207F" w:rsidRPr="00EF207F" w:rsidRDefault="00EF207F" w:rsidP="00EF207F">
      <w:r w:rsidRPr="00EF207F">
        <w:rPr>
          <w:b/>
          <w:bCs/>
        </w:rPr>
        <w:t>7. Повторное проведение негосударственной экспертизы</w:t>
      </w:r>
    </w:p>
    <w:p w:rsidR="00EF207F" w:rsidRPr="00EF207F" w:rsidRDefault="00EF207F" w:rsidP="00EF207F">
      <w:r w:rsidRPr="00EF207F">
        <w:t>7.1. Застройщик или технический заказчик вправе направить повторно проектную документацию и (или) результаты инженерных изысканий на негосударственную экспертизу после внесения в них необходимых изменений.</w:t>
      </w:r>
    </w:p>
    <w:p w:rsidR="00EF207F" w:rsidRPr="00EF207F" w:rsidRDefault="00EF207F" w:rsidP="00EF207F">
      <w:r w:rsidRPr="00EF207F">
        <w:t>7.2. Повторная негосударственная экспертиза осуществляется в порядке, предусмотренном для проведения первичной негосударственной экспертизы.</w:t>
      </w:r>
    </w:p>
    <w:p w:rsidR="00EF207F" w:rsidRPr="00EF207F" w:rsidRDefault="00EF207F" w:rsidP="00EF207F">
      <w:r w:rsidRPr="00EF207F">
        <w:t>7.3. Экспертной оценке при проведении повторной негосударственной экспертизы подлежит часть проектной документации и (или) результатов инженерных изысканий, в которую были внесены изменения, а также совместимость внесенных изменений с проектной документацией, в отношении которой была ранее проведена негосударственная экспертиза.</w:t>
      </w:r>
    </w:p>
    <w:p w:rsidR="00EF207F" w:rsidRPr="00EF207F" w:rsidRDefault="00EF207F" w:rsidP="00EF207F">
      <w:r w:rsidRPr="00EF207F">
        <w:t>7.4. За проведение повторной негосударственной экспертизы взимается плата в размере, предусмотренном договором.</w:t>
      </w:r>
    </w:p>
    <w:p w:rsidR="00EF207F" w:rsidRPr="00EF207F" w:rsidRDefault="00EF207F" w:rsidP="00EF207F">
      <w:r w:rsidRPr="00EF207F">
        <w:rPr>
          <w:b/>
          <w:bCs/>
        </w:rPr>
        <w:t>8. Заключительные положения</w:t>
      </w:r>
    </w:p>
    <w:p w:rsidR="00EF207F" w:rsidRPr="00EF207F" w:rsidRDefault="00EF207F" w:rsidP="00EF207F">
      <w:pPr>
        <w:jc w:val="both"/>
      </w:pPr>
      <w:r w:rsidRPr="00EF207F">
        <w:t>8.1. Настоящий Регламент вступает в действие с момента его утверждения в установленном порядке Генеральным директором ООО «</w:t>
      </w:r>
      <w:r>
        <w:t>___________________</w:t>
      </w:r>
      <w:r w:rsidRPr="00EF207F">
        <w:t>».</w:t>
      </w:r>
    </w:p>
    <w:p w:rsidR="00EF207F" w:rsidRPr="00EF207F" w:rsidRDefault="00EF207F" w:rsidP="00EF207F">
      <w:pPr>
        <w:jc w:val="both"/>
      </w:pPr>
      <w:r w:rsidRPr="00EF207F">
        <w:t>8.2.Текущий контроль за соблюдением требований Регламента осуществляется должностными лицами ООО «</w:t>
      </w:r>
      <w:r>
        <w:t>___________________</w:t>
      </w:r>
      <w:r w:rsidRPr="00EF207F">
        <w:t>», ответственными за организацию работы по проведению экспертизы.</w:t>
      </w:r>
    </w:p>
    <w:p w:rsidR="00EF207F" w:rsidRPr="00EF207F" w:rsidRDefault="00EF207F" w:rsidP="00EF207F">
      <w:pPr>
        <w:jc w:val="both"/>
      </w:pPr>
      <w:r w:rsidRPr="00EF207F">
        <w:t>8.3. Персональная ответственность должностных лиц ООО «</w:t>
      </w:r>
      <w:r>
        <w:t>___________________</w:t>
      </w:r>
      <w:r w:rsidRPr="00EF207F">
        <w:t>» закрепляется в их должностных обязанностях в соответствии с требованиями законодательства Российской Федерации.</w:t>
      </w:r>
    </w:p>
    <w:p w:rsidR="008E355B" w:rsidRDefault="008E355B"/>
    <w:sectPr w:rsidR="008E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7F"/>
    <w:rsid w:val="00011A64"/>
    <w:rsid w:val="00030D1B"/>
    <w:rsid w:val="00040046"/>
    <w:rsid w:val="00050FE4"/>
    <w:rsid w:val="00060FF0"/>
    <w:rsid w:val="00061092"/>
    <w:rsid w:val="00066D85"/>
    <w:rsid w:val="00076173"/>
    <w:rsid w:val="000828EA"/>
    <w:rsid w:val="0008505A"/>
    <w:rsid w:val="00096363"/>
    <w:rsid w:val="000C1652"/>
    <w:rsid w:val="000C793A"/>
    <w:rsid w:val="000D1C34"/>
    <w:rsid w:val="000D5528"/>
    <w:rsid w:val="00103D10"/>
    <w:rsid w:val="001150BA"/>
    <w:rsid w:val="0013132E"/>
    <w:rsid w:val="00134077"/>
    <w:rsid w:val="00154282"/>
    <w:rsid w:val="00156603"/>
    <w:rsid w:val="00160D77"/>
    <w:rsid w:val="00163A4C"/>
    <w:rsid w:val="001712A1"/>
    <w:rsid w:val="0019347A"/>
    <w:rsid w:val="00196395"/>
    <w:rsid w:val="001A58FC"/>
    <w:rsid w:val="001B1237"/>
    <w:rsid w:val="001B625F"/>
    <w:rsid w:val="001C67E3"/>
    <w:rsid w:val="001C6D05"/>
    <w:rsid w:val="001D18A9"/>
    <w:rsid w:val="001D50BE"/>
    <w:rsid w:val="001D7823"/>
    <w:rsid w:val="001F5761"/>
    <w:rsid w:val="00200380"/>
    <w:rsid w:val="002119C6"/>
    <w:rsid w:val="00222955"/>
    <w:rsid w:val="00256AE9"/>
    <w:rsid w:val="00261A34"/>
    <w:rsid w:val="002621C3"/>
    <w:rsid w:val="002715D6"/>
    <w:rsid w:val="00297D99"/>
    <w:rsid w:val="002A233B"/>
    <w:rsid w:val="002A4C5F"/>
    <w:rsid w:val="002B3AB4"/>
    <w:rsid w:val="002B7C6E"/>
    <w:rsid w:val="002C1235"/>
    <w:rsid w:val="002D0E7F"/>
    <w:rsid w:val="002D3DED"/>
    <w:rsid w:val="002F64B8"/>
    <w:rsid w:val="00303813"/>
    <w:rsid w:val="003046F3"/>
    <w:rsid w:val="00314547"/>
    <w:rsid w:val="0031698E"/>
    <w:rsid w:val="003246E3"/>
    <w:rsid w:val="00326F00"/>
    <w:rsid w:val="00330B8A"/>
    <w:rsid w:val="003417AE"/>
    <w:rsid w:val="00345C2B"/>
    <w:rsid w:val="00350146"/>
    <w:rsid w:val="00372380"/>
    <w:rsid w:val="00375B33"/>
    <w:rsid w:val="003765D2"/>
    <w:rsid w:val="003828EB"/>
    <w:rsid w:val="0039338A"/>
    <w:rsid w:val="003A380E"/>
    <w:rsid w:val="003A4130"/>
    <w:rsid w:val="003A6D19"/>
    <w:rsid w:val="003B7B1B"/>
    <w:rsid w:val="003D00F6"/>
    <w:rsid w:val="003D3D7C"/>
    <w:rsid w:val="003E1F2F"/>
    <w:rsid w:val="0043058A"/>
    <w:rsid w:val="004306C4"/>
    <w:rsid w:val="00443E57"/>
    <w:rsid w:val="00455B72"/>
    <w:rsid w:val="0046491D"/>
    <w:rsid w:val="004711C3"/>
    <w:rsid w:val="0047730C"/>
    <w:rsid w:val="004809E4"/>
    <w:rsid w:val="0049072D"/>
    <w:rsid w:val="004A71A1"/>
    <w:rsid w:val="004B35BF"/>
    <w:rsid w:val="004B660D"/>
    <w:rsid w:val="004C3D05"/>
    <w:rsid w:val="004C4743"/>
    <w:rsid w:val="004C6FB7"/>
    <w:rsid w:val="004D7746"/>
    <w:rsid w:val="004F5109"/>
    <w:rsid w:val="00501E48"/>
    <w:rsid w:val="00510529"/>
    <w:rsid w:val="005178A6"/>
    <w:rsid w:val="00531F3B"/>
    <w:rsid w:val="00541830"/>
    <w:rsid w:val="00545814"/>
    <w:rsid w:val="005514A1"/>
    <w:rsid w:val="00555B7D"/>
    <w:rsid w:val="00571D2C"/>
    <w:rsid w:val="00576899"/>
    <w:rsid w:val="00583983"/>
    <w:rsid w:val="00595554"/>
    <w:rsid w:val="005A7828"/>
    <w:rsid w:val="005B2821"/>
    <w:rsid w:val="005C1CCD"/>
    <w:rsid w:val="005C44E1"/>
    <w:rsid w:val="005C51FC"/>
    <w:rsid w:val="005D0A2B"/>
    <w:rsid w:val="005D525C"/>
    <w:rsid w:val="0061162A"/>
    <w:rsid w:val="00625CE4"/>
    <w:rsid w:val="006345D5"/>
    <w:rsid w:val="00652BEB"/>
    <w:rsid w:val="0065512F"/>
    <w:rsid w:val="006555E2"/>
    <w:rsid w:val="00670562"/>
    <w:rsid w:val="00677993"/>
    <w:rsid w:val="006813B2"/>
    <w:rsid w:val="00692260"/>
    <w:rsid w:val="006A111C"/>
    <w:rsid w:val="006B049B"/>
    <w:rsid w:val="006D7FDC"/>
    <w:rsid w:val="006F5793"/>
    <w:rsid w:val="00700628"/>
    <w:rsid w:val="00714F9B"/>
    <w:rsid w:val="0074076D"/>
    <w:rsid w:val="0074264C"/>
    <w:rsid w:val="0077598E"/>
    <w:rsid w:val="00781260"/>
    <w:rsid w:val="0078178A"/>
    <w:rsid w:val="007A0296"/>
    <w:rsid w:val="007A3855"/>
    <w:rsid w:val="007A4591"/>
    <w:rsid w:val="007A54B3"/>
    <w:rsid w:val="007A7059"/>
    <w:rsid w:val="007F5F36"/>
    <w:rsid w:val="007F7220"/>
    <w:rsid w:val="007F7A28"/>
    <w:rsid w:val="00801B2C"/>
    <w:rsid w:val="00806397"/>
    <w:rsid w:val="00807A74"/>
    <w:rsid w:val="00813F55"/>
    <w:rsid w:val="00840DDD"/>
    <w:rsid w:val="0084492B"/>
    <w:rsid w:val="00845E98"/>
    <w:rsid w:val="00850FFF"/>
    <w:rsid w:val="008713EB"/>
    <w:rsid w:val="00887CB9"/>
    <w:rsid w:val="00892540"/>
    <w:rsid w:val="008957B9"/>
    <w:rsid w:val="008A13A3"/>
    <w:rsid w:val="008A4D88"/>
    <w:rsid w:val="008D37C2"/>
    <w:rsid w:val="008E355B"/>
    <w:rsid w:val="008E4235"/>
    <w:rsid w:val="008F38B9"/>
    <w:rsid w:val="00950349"/>
    <w:rsid w:val="00960015"/>
    <w:rsid w:val="00970ABB"/>
    <w:rsid w:val="00991C2A"/>
    <w:rsid w:val="00997560"/>
    <w:rsid w:val="00997A39"/>
    <w:rsid w:val="009A29CF"/>
    <w:rsid w:val="009B047F"/>
    <w:rsid w:val="009C7B3D"/>
    <w:rsid w:val="009E21DD"/>
    <w:rsid w:val="009E32ED"/>
    <w:rsid w:val="009F1D1B"/>
    <w:rsid w:val="00A1094C"/>
    <w:rsid w:val="00A146BD"/>
    <w:rsid w:val="00A24348"/>
    <w:rsid w:val="00A341FD"/>
    <w:rsid w:val="00A4424C"/>
    <w:rsid w:val="00A478FD"/>
    <w:rsid w:val="00A611AD"/>
    <w:rsid w:val="00A673BB"/>
    <w:rsid w:val="00A7110C"/>
    <w:rsid w:val="00A75E60"/>
    <w:rsid w:val="00A93652"/>
    <w:rsid w:val="00AB2D5A"/>
    <w:rsid w:val="00AB504E"/>
    <w:rsid w:val="00AD1AAD"/>
    <w:rsid w:val="00B07BCB"/>
    <w:rsid w:val="00B246B3"/>
    <w:rsid w:val="00B32228"/>
    <w:rsid w:val="00B53B60"/>
    <w:rsid w:val="00B57857"/>
    <w:rsid w:val="00B6659A"/>
    <w:rsid w:val="00B9091C"/>
    <w:rsid w:val="00B9578F"/>
    <w:rsid w:val="00BB3D9B"/>
    <w:rsid w:val="00BE0E3B"/>
    <w:rsid w:val="00BE2B62"/>
    <w:rsid w:val="00BF7CD8"/>
    <w:rsid w:val="00C10748"/>
    <w:rsid w:val="00C155E9"/>
    <w:rsid w:val="00C261A6"/>
    <w:rsid w:val="00C34406"/>
    <w:rsid w:val="00C47BAE"/>
    <w:rsid w:val="00C51560"/>
    <w:rsid w:val="00C570F6"/>
    <w:rsid w:val="00C60A8A"/>
    <w:rsid w:val="00C760A5"/>
    <w:rsid w:val="00C84DDB"/>
    <w:rsid w:val="00C92B06"/>
    <w:rsid w:val="00C96581"/>
    <w:rsid w:val="00CA0EE2"/>
    <w:rsid w:val="00CB2BAC"/>
    <w:rsid w:val="00CE3BE0"/>
    <w:rsid w:val="00D0182E"/>
    <w:rsid w:val="00D03F5B"/>
    <w:rsid w:val="00D06B73"/>
    <w:rsid w:val="00D06C3F"/>
    <w:rsid w:val="00D13C6E"/>
    <w:rsid w:val="00D23F15"/>
    <w:rsid w:val="00D3683A"/>
    <w:rsid w:val="00D53C7C"/>
    <w:rsid w:val="00D54667"/>
    <w:rsid w:val="00D5603D"/>
    <w:rsid w:val="00D64BE2"/>
    <w:rsid w:val="00D75FF0"/>
    <w:rsid w:val="00D82935"/>
    <w:rsid w:val="00D8437D"/>
    <w:rsid w:val="00D908A7"/>
    <w:rsid w:val="00D94BCF"/>
    <w:rsid w:val="00DB5FA3"/>
    <w:rsid w:val="00DC7D96"/>
    <w:rsid w:val="00E01EDE"/>
    <w:rsid w:val="00E02902"/>
    <w:rsid w:val="00E06DEA"/>
    <w:rsid w:val="00E12210"/>
    <w:rsid w:val="00E13871"/>
    <w:rsid w:val="00E1638B"/>
    <w:rsid w:val="00E356D2"/>
    <w:rsid w:val="00E372B5"/>
    <w:rsid w:val="00E45534"/>
    <w:rsid w:val="00E50A3D"/>
    <w:rsid w:val="00E53D6F"/>
    <w:rsid w:val="00E725CE"/>
    <w:rsid w:val="00E947BD"/>
    <w:rsid w:val="00EC0E46"/>
    <w:rsid w:val="00EC6D02"/>
    <w:rsid w:val="00ED26C8"/>
    <w:rsid w:val="00ED75E8"/>
    <w:rsid w:val="00EF207F"/>
    <w:rsid w:val="00EF30A3"/>
    <w:rsid w:val="00F129E3"/>
    <w:rsid w:val="00F129E4"/>
    <w:rsid w:val="00F17738"/>
    <w:rsid w:val="00F361F9"/>
    <w:rsid w:val="00F53B3C"/>
    <w:rsid w:val="00F54543"/>
    <w:rsid w:val="00F552EB"/>
    <w:rsid w:val="00F5786D"/>
    <w:rsid w:val="00F6742C"/>
    <w:rsid w:val="00FA20A4"/>
    <w:rsid w:val="00FB1671"/>
    <w:rsid w:val="00FB57D5"/>
    <w:rsid w:val="00FE1CDA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797F-9EF3-4BBE-8D74-2A19CB09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-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Юрзинов Сергей Витальевич</dc:creator>
  <cp:keywords/>
  <dc:description/>
  <cp:lastModifiedBy>Юрзинов Сергей Витальевич</cp:lastModifiedBy>
  <cp:revision>1</cp:revision>
  <dcterms:created xsi:type="dcterms:W3CDTF">2017-04-05T08:58:00Z</dcterms:created>
  <dcterms:modified xsi:type="dcterms:W3CDTF">2017-04-05T09:13:00Z</dcterms:modified>
</cp:coreProperties>
</file>