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63E" w:rsidRPr="006D063E" w:rsidRDefault="006D063E">
      <w:pPr>
        <w:pStyle w:val="ConsPlusTitlePage"/>
      </w:pPr>
      <w:r w:rsidRPr="006D063E">
        <w:br/>
      </w:r>
    </w:p>
    <w:p w:rsidR="006D063E" w:rsidRPr="006D063E" w:rsidRDefault="006D063E">
      <w:pPr>
        <w:pStyle w:val="ConsPlusNormal"/>
        <w:jc w:val="both"/>
        <w:outlineLvl w:val="0"/>
      </w:pPr>
    </w:p>
    <w:p w:rsidR="006D063E" w:rsidRPr="006D063E" w:rsidRDefault="006D063E">
      <w:pPr>
        <w:pStyle w:val="ConsPlusTitle"/>
        <w:jc w:val="center"/>
      </w:pPr>
      <w:r w:rsidRPr="006D063E">
        <w:t>МИНИСТЕРСТВО СТРОИТЕЛЬСТВА И ЖИЛИЩНО-КОММУНАЛЬНОГО</w:t>
      </w:r>
    </w:p>
    <w:p w:rsidR="006D063E" w:rsidRPr="006D063E" w:rsidRDefault="006D063E">
      <w:pPr>
        <w:pStyle w:val="ConsPlusTitle"/>
        <w:jc w:val="center"/>
      </w:pPr>
      <w:r w:rsidRPr="006D063E">
        <w:t>ХОЗЯЙСТВА РОССИЙСКОЙ ФЕДЕРАЦИИ</w:t>
      </w:r>
      <w:bookmarkStart w:id="0" w:name="_GoBack"/>
      <w:bookmarkEnd w:id="0"/>
    </w:p>
    <w:p w:rsidR="006D063E" w:rsidRPr="006D063E" w:rsidRDefault="006D063E">
      <w:pPr>
        <w:pStyle w:val="ConsPlusTitle"/>
        <w:ind w:firstLine="540"/>
        <w:jc w:val="both"/>
      </w:pPr>
    </w:p>
    <w:p w:rsidR="006D063E" w:rsidRPr="006D063E" w:rsidRDefault="006D063E">
      <w:pPr>
        <w:pStyle w:val="ConsPlusTitle"/>
        <w:jc w:val="center"/>
      </w:pPr>
      <w:r w:rsidRPr="006D063E">
        <w:t>ПИСЬМО</w:t>
      </w:r>
    </w:p>
    <w:p w:rsidR="006D063E" w:rsidRPr="006D063E" w:rsidRDefault="006D063E">
      <w:pPr>
        <w:pStyle w:val="ConsPlusTitle"/>
        <w:jc w:val="center"/>
      </w:pPr>
      <w:r w:rsidRPr="006D063E">
        <w:t>от 20 декабря 2018 г. N 55067-ОГ/08</w:t>
      </w:r>
    </w:p>
    <w:p w:rsidR="006D063E" w:rsidRPr="006D063E" w:rsidRDefault="006D063E">
      <w:pPr>
        <w:pStyle w:val="ConsPlusNormal"/>
        <w:jc w:val="both"/>
      </w:pPr>
    </w:p>
    <w:p w:rsidR="006D063E" w:rsidRPr="006D063E" w:rsidRDefault="006D063E">
      <w:pPr>
        <w:pStyle w:val="ConsPlusNormal"/>
        <w:ind w:firstLine="540"/>
        <w:jc w:val="both"/>
      </w:pPr>
      <w:r w:rsidRPr="006D063E">
        <w:t>Департамент градостроительной деятельности и архитектуры Министерства строительства и жилищно-коммунального хозяйства Российской Федерации рассмотрел обращение по вопросам, связанным с осуществлением строительного контроля, и в рамках компетенции сообщает следующее.</w:t>
      </w:r>
    </w:p>
    <w:p w:rsidR="006D063E" w:rsidRPr="006D063E" w:rsidRDefault="006D063E">
      <w:pPr>
        <w:pStyle w:val="ConsPlusNormal"/>
        <w:spacing w:before="200"/>
        <w:ind w:firstLine="540"/>
        <w:jc w:val="both"/>
      </w:pPr>
      <w:r w:rsidRPr="006D063E">
        <w:t xml:space="preserve">В соответствии с частью 3 статьи 52 Градостроительного кодекса Российской Федерации (далее - </w:t>
      </w:r>
      <w:proofErr w:type="spellStart"/>
      <w:r w:rsidRPr="006D063E">
        <w:t>ГрК</w:t>
      </w:r>
      <w:proofErr w:type="spellEnd"/>
      <w:r w:rsidRPr="006D063E">
        <w:t xml:space="preserve"> РФ) лицом, осуществляющим строительство, реконструкцию, капитальный ремонт объекта капитального строительства, может являться застройщик либо индивидуальный предприниматель или юридическое лицо, заключившие договор строительного подряда.</w:t>
      </w:r>
    </w:p>
    <w:p w:rsidR="006D063E" w:rsidRPr="006D063E" w:rsidRDefault="006D063E">
      <w:pPr>
        <w:pStyle w:val="ConsPlusNormal"/>
        <w:spacing w:before="200"/>
        <w:ind w:firstLine="540"/>
        <w:jc w:val="both"/>
      </w:pPr>
      <w:r w:rsidRPr="006D063E">
        <w:t xml:space="preserve">В силу части 6 статьи 52 </w:t>
      </w:r>
      <w:proofErr w:type="spellStart"/>
      <w:r w:rsidRPr="006D063E">
        <w:t>ГрК</w:t>
      </w:r>
      <w:proofErr w:type="spellEnd"/>
      <w:r w:rsidRPr="006D063E">
        <w:t xml:space="preserve"> РФ лицо, осуществляющее строительство, реконструкцию, капитальный ремонт объекта капитального строительства, обязано проводить строительный контроль.</w:t>
      </w:r>
    </w:p>
    <w:p w:rsidR="006D063E" w:rsidRPr="006D063E" w:rsidRDefault="006D063E">
      <w:pPr>
        <w:pStyle w:val="ConsPlusNormal"/>
        <w:spacing w:before="200"/>
        <w:ind w:firstLine="540"/>
        <w:jc w:val="both"/>
      </w:pPr>
      <w:r w:rsidRPr="006D063E">
        <w:t xml:space="preserve">В соответствии с частью 2 статьи 53 </w:t>
      </w:r>
      <w:proofErr w:type="spellStart"/>
      <w:r w:rsidRPr="006D063E">
        <w:t>ГрК</w:t>
      </w:r>
      <w:proofErr w:type="spellEnd"/>
      <w:r w:rsidRPr="006D063E">
        <w:t xml:space="preserve"> РФ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6D063E" w:rsidRPr="006D063E" w:rsidRDefault="006D063E">
      <w:pPr>
        <w:pStyle w:val="ConsPlusNormal"/>
        <w:spacing w:before="200"/>
        <w:ind w:firstLine="540"/>
        <w:jc w:val="both"/>
      </w:pPr>
      <w:r w:rsidRPr="006D063E">
        <w:t>В соответствии с частью 1 статьи 748 Гражданского кодекса Российской Федерации (далее - ГК РФ) в рамках выполнения работ по договору строительного подряда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6D063E" w:rsidRPr="006D063E" w:rsidRDefault="006D063E">
      <w:pPr>
        <w:pStyle w:val="ConsPlusNormal"/>
        <w:spacing w:before="200"/>
        <w:ind w:firstLine="540"/>
        <w:jc w:val="both"/>
      </w:pPr>
      <w:r w:rsidRPr="006D063E">
        <w:t>В соответствии со статьей 749 ГК РФ 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rsidR="006D063E" w:rsidRPr="006D063E" w:rsidRDefault="006D063E">
      <w:pPr>
        <w:pStyle w:val="ConsPlusNormal"/>
        <w:spacing w:before="200"/>
        <w:ind w:firstLine="540"/>
        <w:jc w:val="both"/>
      </w:pPr>
      <w:r w:rsidRPr="006D063E">
        <w:t>В этой связи проведение строительного контроля и непосредственного строительства объекта капитального строительства одним и тем же лицом противоречит положениям ГК РФ.</w:t>
      </w:r>
    </w:p>
    <w:p w:rsidR="006D063E" w:rsidRPr="006D063E" w:rsidRDefault="006D063E">
      <w:pPr>
        <w:pStyle w:val="ConsPlusNormal"/>
        <w:spacing w:before="200"/>
        <w:ind w:firstLine="540"/>
        <w:jc w:val="both"/>
      </w:pPr>
      <w:r w:rsidRPr="006D063E">
        <w:t>Положение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утвержденное постановлением Правительства Российской Федерации от 21 июня 2010 г. N 468, описывает порядок проведения строительного контроля, при котором обязанностью подрядчика является осуществление непосредственно строительного контроля, обязанностью заказчика при этом является осуществление строительного контроля с учетом проведения соответствующих контрольных мероприятий в отношении работы подрядчика.</w:t>
      </w:r>
    </w:p>
    <w:p w:rsidR="006D063E" w:rsidRPr="006D063E" w:rsidRDefault="006D063E">
      <w:pPr>
        <w:pStyle w:val="ConsPlusNormal"/>
        <w:spacing w:before="200"/>
        <w:ind w:firstLine="540"/>
        <w:jc w:val="both"/>
      </w:pPr>
      <w:r w:rsidRPr="006D063E">
        <w:t>Очевидно, в этой связи, что соответствующие контрольные мероприятия, осуществляемые в рамках строительного контроля заказчиком в отношении подрядчика, не могут осуществляться самим подрядчиком.</w:t>
      </w:r>
    </w:p>
    <w:p w:rsidR="006D063E" w:rsidRPr="006D063E" w:rsidRDefault="006D063E">
      <w:pPr>
        <w:pStyle w:val="ConsPlusNormal"/>
        <w:spacing w:before="200"/>
        <w:ind w:firstLine="540"/>
        <w:jc w:val="both"/>
      </w:pPr>
      <w:r w:rsidRPr="006D063E">
        <w:t>При этом, достоверно засвидетельствовать факт надлежащего выполнения работ, конструкций и участков инженерных сетей, подлежащих закрытию, их соответствие установленным требованиям может только независимое и незаинтересованное в сдаче работ лицо.</w:t>
      </w:r>
    </w:p>
    <w:p w:rsidR="006D063E" w:rsidRPr="006D063E" w:rsidRDefault="006D063E">
      <w:pPr>
        <w:pStyle w:val="ConsPlusNormal"/>
        <w:spacing w:before="200"/>
        <w:ind w:firstLine="540"/>
        <w:jc w:val="both"/>
      </w:pPr>
      <w:r w:rsidRPr="006D063E">
        <w:t xml:space="preserve">Также сообщаем, что в соответствии с пунктом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w:t>
      </w:r>
      <w:r w:rsidRPr="006D063E">
        <w:lastRenderedPageBreak/>
        <w:t>письма федеральных органов исполнительной власти не являются нормативными правовыми актами. Письма Минстроя России и его структурных подразделений, в которых разъясняются вопросы применения нормативных правовых актов, не содержат правовых норм, не направлены на установление, изменение или отмену правовых норм,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w:t>
      </w:r>
    </w:p>
    <w:p w:rsidR="006D063E" w:rsidRPr="006D063E" w:rsidRDefault="006D063E">
      <w:pPr>
        <w:pStyle w:val="ConsPlusNormal"/>
        <w:jc w:val="both"/>
      </w:pPr>
    </w:p>
    <w:p w:rsidR="006D063E" w:rsidRPr="006D063E" w:rsidRDefault="006D063E">
      <w:pPr>
        <w:pStyle w:val="ConsPlusNormal"/>
        <w:jc w:val="right"/>
      </w:pPr>
      <w:r w:rsidRPr="006D063E">
        <w:t>Заместитель директора</w:t>
      </w:r>
    </w:p>
    <w:p w:rsidR="006D063E" w:rsidRPr="006D063E" w:rsidRDefault="006D063E">
      <w:pPr>
        <w:pStyle w:val="ConsPlusNormal"/>
        <w:jc w:val="right"/>
      </w:pPr>
      <w:r w:rsidRPr="006D063E">
        <w:t>Департамента градостроительной</w:t>
      </w:r>
    </w:p>
    <w:p w:rsidR="006D063E" w:rsidRPr="006D063E" w:rsidRDefault="006D063E">
      <w:pPr>
        <w:pStyle w:val="ConsPlusNormal"/>
        <w:jc w:val="right"/>
      </w:pPr>
      <w:r w:rsidRPr="006D063E">
        <w:t>деятельности и архитектуры</w:t>
      </w:r>
    </w:p>
    <w:p w:rsidR="006D063E" w:rsidRPr="006D063E" w:rsidRDefault="006D063E">
      <w:pPr>
        <w:pStyle w:val="ConsPlusNormal"/>
        <w:jc w:val="right"/>
      </w:pPr>
      <w:r w:rsidRPr="006D063E">
        <w:t>О.А.ДАШКОВА</w:t>
      </w:r>
    </w:p>
    <w:p w:rsidR="006D063E" w:rsidRPr="006D063E" w:rsidRDefault="006D063E">
      <w:pPr>
        <w:pStyle w:val="ConsPlusNormal"/>
        <w:jc w:val="both"/>
      </w:pPr>
    </w:p>
    <w:p w:rsidR="006D063E" w:rsidRPr="006D063E" w:rsidRDefault="006D063E">
      <w:pPr>
        <w:pStyle w:val="ConsPlusNormal"/>
        <w:jc w:val="both"/>
      </w:pPr>
    </w:p>
    <w:p w:rsidR="006D063E" w:rsidRPr="006D063E" w:rsidRDefault="006D063E">
      <w:pPr>
        <w:pStyle w:val="ConsPlusNormal"/>
        <w:pBdr>
          <w:bottom w:val="single" w:sz="6" w:space="0" w:color="auto"/>
        </w:pBdr>
        <w:spacing w:before="100" w:after="100"/>
        <w:jc w:val="both"/>
        <w:rPr>
          <w:sz w:val="2"/>
          <w:szCs w:val="2"/>
        </w:rPr>
      </w:pPr>
    </w:p>
    <w:p w:rsidR="007E0C3E" w:rsidRPr="006D063E" w:rsidRDefault="007E0C3E"/>
    <w:sectPr w:rsidR="007E0C3E" w:rsidRPr="006D063E" w:rsidSect="006D063E">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63E"/>
    <w:rsid w:val="006D063E"/>
    <w:rsid w:val="007E0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D013A-C959-4F36-996C-F2E26BED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063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D063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D063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3887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Ситникова Марта Валерьевна</dc:creator>
  <cp:keywords/>
  <dc:description/>
  <cp:lastModifiedBy>Ситникова Марта Валерьевна</cp:lastModifiedBy>
  <cp:revision>1</cp:revision>
  <dcterms:created xsi:type="dcterms:W3CDTF">2022-11-17T06:15:00Z</dcterms:created>
  <dcterms:modified xsi:type="dcterms:W3CDTF">2022-11-17T06:16:00Z</dcterms:modified>
</cp:coreProperties>
</file>