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311" w:rsidRPr="00711586" w:rsidRDefault="00B41311">
      <w:pPr>
        <w:pStyle w:val="ConsPlusNormal"/>
        <w:spacing w:before="280"/>
        <w:jc w:val="right"/>
      </w:pPr>
      <w:bookmarkStart w:id="0" w:name="_GoBack"/>
      <w:bookmarkEnd w:id="0"/>
      <w:r w:rsidRPr="00711586">
        <w:t>УТВЕРЖДАЮ</w:t>
      </w:r>
    </w:p>
    <w:p w:rsidR="00B41311" w:rsidRPr="00711586" w:rsidRDefault="00B41311">
      <w:pPr>
        <w:pStyle w:val="ConsPlusNormal"/>
        <w:jc w:val="right"/>
      </w:pPr>
      <w:r w:rsidRPr="00711586">
        <w:t>_____________________________________</w:t>
      </w:r>
    </w:p>
    <w:p w:rsidR="00B41311" w:rsidRPr="00711586" w:rsidRDefault="00B41311">
      <w:pPr>
        <w:pStyle w:val="ConsPlusNormal"/>
        <w:jc w:val="right"/>
      </w:pPr>
      <w:r w:rsidRPr="00711586">
        <w:t>(наименование должности руководителя)</w:t>
      </w:r>
    </w:p>
    <w:p w:rsidR="00B41311" w:rsidRPr="00711586" w:rsidRDefault="00B41311">
      <w:pPr>
        <w:pStyle w:val="ConsPlusNormal"/>
        <w:jc w:val="right"/>
      </w:pPr>
      <w:r w:rsidRPr="00711586">
        <w:t>"___"________ ____ г.</w:t>
      </w:r>
    </w:p>
    <w:p w:rsidR="00B41311" w:rsidRPr="00711586" w:rsidRDefault="00B41311">
      <w:pPr>
        <w:pStyle w:val="ConsPlusNormal"/>
        <w:jc w:val="right"/>
      </w:pPr>
      <w:r w:rsidRPr="00711586">
        <w:t>__________________</w:t>
      </w:r>
    </w:p>
    <w:p w:rsidR="00B41311" w:rsidRPr="00711586" w:rsidRDefault="00B41311">
      <w:pPr>
        <w:pStyle w:val="ConsPlusNormal"/>
        <w:jc w:val="right"/>
      </w:pPr>
      <w:r w:rsidRPr="00711586">
        <w:t>(подпись) (Ф.И.О.)</w:t>
      </w:r>
    </w:p>
    <w:p w:rsidR="00B41311" w:rsidRPr="00711586" w:rsidRDefault="00B41311">
      <w:pPr>
        <w:pStyle w:val="ConsPlusNormal"/>
        <w:ind w:firstLine="540"/>
        <w:jc w:val="both"/>
      </w:pPr>
    </w:p>
    <w:p w:rsidR="00B41311" w:rsidRPr="00711586" w:rsidRDefault="00B41311">
      <w:pPr>
        <w:pStyle w:val="ConsPlusNormal"/>
        <w:jc w:val="right"/>
      </w:pPr>
      <w:r w:rsidRPr="00711586">
        <w:t xml:space="preserve">(М.П. </w:t>
      </w:r>
      <w:hyperlink w:anchor="P264" w:history="1">
        <w:r w:rsidRPr="00711586">
          <w:t>&lt;1&gt;</w:t>
        </w:r>
      </w:hyperlink>
      <w:r w:rsidRPr="00711586">
        <w:t>)</w:t>
      </w:r>
    </w:p>
    <w:p w:rsidR="00B41311" w:rsidRPr="00711586" w:rsidRDefault="00B41311">
      <w:pPr>
        <w:pStyle w:val="ConsPlusNormal"/>
        <w:ind w:firstLine="540"/>
        <w:jc w:val="both"/>
      </w:pPr>
    </w:p>
    <w:p w:rsidR="00B41311" w:rsidRPr="00711586" w:rsidRDefault="00B41311">
      <w:pPr>
        <w:pStyle w:val="ConsPlusNormal"/>
        <w:jc w:val="right"/>
      </w:pPr>
      <w:r w:rsidRPr="00711586">
        <w:t>(Приказ от "___"________ ____ г. N ___)</w:t>
      </w:r>
    </w:p>
    <w:p w:rsidR="00B41311" w:rsidRPr="00711586" w:rsidRDefault="00B41311">
      <w:pPr>
        <w:pStyle w:val="ConsPlusNormal"/>
        <w:ind w:firstLine="540"/>
        <w:jc w:val="both"/>
      </w:pPr>
    </w:p>
    <w:p w:rsidR="00B41311" w:rsidRPr="00711586" w:rsidRDefault="00B41311">
      <w:pPr>
        <w:pStyle w:val="ConsPlusNormal"/>
        <w:jc w:val="center"/>
      </w:pPr>
      <w:r w:rsidRPr="00711586">
        <w:t>Положение N ___</w:t>
      </w:r>
    </w:p>
    <w:p w:rsidR="00B41311" w:rsidRPr="00711586" w:rsidRDefault="00B41311">
      <w:pPr>
        <w:pStyle w:val="ConsPlusNormal"/>
        <w:jc w:val="center"/>
      </w:pPr>
      <w:r w:rsidRPr="00711586">
        <w:t>о производственном контроле за соблюдением требований</w:t>
      </w:r>
    </w:p>
    <w:p w:rsidR="00B41311" w:rsidRPr="00711586" w:rsidRDefault="00B41311">
      <w:pPr>
        <w:pStyle w:val="ConsPlusNormal"/>
        <w:jc w:val="center"/>
      </w:pPr>
      <w:r w:rsidRPr="00711586">
        <w:t>промышленной безопасности на опасных</w:t>
      </w:r>
    </w:p>
    <w:p w:rsidR="00B41311" w:rsidRPr="00711586" w:rsidRDefault="00B41311">
      <w:pPr>
        <w:pStyle w:val="ConsPlusNormal"/>
        <w:jc w:val="center"/>
      </w:pPr>
      <w:r w:rsidRPr="00711586">
        <w:t>производственных объектах</w:t>
      </w:r>
    </w:p>
    <w:p w:rsidR="00B41311" w:rsidRPr="00711586" w:rsidRDefault="00B41311">
      <w:pPr>
        <w:pStyle w:val="ConsPlusNormal"/>
        <w:ind w:firstLine="540"/>
        <w:jc w:val="both"/>
      </w:pPr>
    </w:p>
    <w:p w:rsidR="00B41311" w:rsidRPr="00711586" w:rsidRDefault="00B41311">
      <w:pPr>
        <w:pStyle w:val="ConsPlusNormal"/>
        <w:jc w:val="center"/>
        <w:outlineLvl w:val="0"/>
      </w:pPr>
      <w:r w:rsidRPr="00711586">
        <w:t>1. Общие положения</w:t>
      </w:r>
    </w:p>
    <w:p w:rsidR="00B41311" w:rsidRPr="00711586" w:rsidRDefault="00B41311">
      <w:pPr>
        <w:pStyle w:val="ConsPlusNormal"/>
        <w:ind w:firstLine="540"/>
        <w:jc w:val="both"/>
      </w:pPr>
    </w:p>
    <w:p w:rsidR="00B41311" w:rsidRPr="00711586" w:rsidRDefault="00B41311">
      <w:pPr>
        <w:pStyle w:val="ConsPlusNormal"/>
        <w:ind w:firstLine="540"/>
        <w:jc w:val="both"/>
      </w:pPr>
      <w:r w:rsidRPr="00711586">
        <w:t>1.1. Настоящее Положение разработано в целях регламентирования порядка осуществления контроля за соблюдением требований промышленной безопасности на опасных производственных объектах - ________________________________ в __________________ "_____________________________" (далее - Организация).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 xml:space="preserve">1.2. Настоящее Положение разработано в соответствии с Федеральным </w:t>
      </w:r>
      <w:hyperlink r:id="rId4" w:history="1">
        <w:r w:rsidRPr="00711586">
          <w:t>законом</w:t>
        </w:r>
      </w:hyperlink>
      <w:r w:rsidRPr="00711586">
        <w:t xml:space="preserve"> от 21.07.1997 N 116-ФЗ "О промышленной безопасности опасных производственных объектов", </w:t>
      </w:r>
      <w:hyperlink r:id="rId5" w:history="1">
        <w:r w:rsidRPr="00711586">
          <w:t>Правилами</w:t>
        </w:r>
      </w:hyperlink>
      <w:r w:rsidRPr="00711586">
        <w:t xml:space="preserve"> организации и осуществления производственного контроля за соблюдением требований промышленной безопасности на опасном производственном объекте, утвержденными Постановлением Правительства РФ от 10.03.1999 N 263, и иным действующим законодательством Российской Федерации.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>1.3. Настоящее Положение обязательно для соблюдения и выполнения всеми работниками Организации.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>1.4. Настоящее Положение доступно для ознакомления и обязательно для соблюдения всеми сотрудниками Организации.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>1.5. Контроль за исполнением и соблюдением настоящего Положения возлагается на лицо, ответственное за производственный контроль.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>1.6. За нарушение настоящего Положения работники Организации несут ответственность, предусмотренную действующим законодательством Российской Федерации.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>1.7. Основными задачами производственного контроля являются: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>а) обеспечение соблюдения требований промышленной безопасности в эксплуатирующей организации;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>б) анализ состояния промышленной безопасности в эксплуатирующей организации, в том числе путем организации проведения соответствующих экспертиз;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>в) разработка мер, направленных на улучшение состояния промышленной безопасности и предотвращение ущерба окружающей среде;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>г) контроль за соблюдением требований промышленной безопасности, установленных федеральными законами и иными нормативными правовыми актами;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lastRenderedPageBreak/>
        <w:t>д) координация работ, направленных на предупреждение аварий на опасных производственных объектах и обеспечение готовности к локализации аварий и ликвидации их последствий;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>е) контроль за своевременным проведением необходимых испытаний и технических освидетельствований технических устройств, применяемых на опасных производственных объектах, ремонтом и поверкой контрольных средств измерений;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>ж) контроль за соблюдением технологической дисциплины.</w:t>
      </w:r>
    </w:p>
    <w:p w:rsidR="00B41311" w:rsidRPr="00711586" w:rsidRDefault="00B41311">
      <w:pPr>
        <w:pStyle w:val="ConsPlusNormal"/>
        <w:ind w:firstLine="540"/>
        <w:jc w:val="both"/>
      </w:pPr>
    </w:p>
    <w:p w:rsidR="00B41311" w:rsidRPr="00711586" w:rsidRDefault="00B41311">
      <w:pPr>
        <w:pStyle w:val="ConsPlusNormal"/>
        <w:jc w:val="center"/>
        <w:outlineLvl w:val="0"/>
      </w:pPr>
      <w:r w:rsidRPr="00711586">
        <w:t>2. Организация контроля за соблюдением требований</w:t>
      </w:r>
    </w:p>
    <w:p w:rsidR="00B41311" w:rsidRPr="00711586" w:rsidRDefault="00B41311">
      <w:pPr>
        <w:pStyle w:val="ConsPlusNormal"/>
        <w:jc w:val="center"/>
      </w:pPr>
      <w:r w:rsidRPr="00711586">
        <w:t>промышленной безопасности</w:t>
      </w:r>
    </w:p>
    <w:p w:rsidR="00B41311" w:rsidRPr="00711586" w:rsidRDefault="00B41311">
      <w:pPr>
        <w:pStyle w:val="ConsPlusNormal"/>
        <w:ind w:firstLine="540"/>
        <w:jc w:val="both"/>
      </w:pPr>
    </w:p>
    <w:p w:rsidR="00B41311" w:rsidRPr="00711586" w:rsidRDefault="00B41311">
      <w:pPr>
        <w:pStyle w:val="ConsPlusNormal"/>
        <w:ind w:firstLine="540"/>
        <w:jc w:val="both"/>
      </w:pPr>
      <w:r w:rsidRPr="00711586">
        <w:t>2.1. Ответственным за осуществление производственного контроля в Организации назначается ____________________________ (указать должность) (далее - Ответственный).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>2.2. Работник, ответственный за осуществление производственного контроля, должен иметь: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>- высшее техническое образование, соответствующее профилю производственного объекта;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>- стаж работы не менее 3 лет на соответствующей работе на опасном производственном объекте отрасли;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>- удостоверение, подтверждающее прохождение аттестации по промышленной безопасности.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>2.3. Ответственный за осуществление производственного контроля обязан: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>а) обеспечивать проведение контроля за соблюдением работниками опасных производственных объектов требований промышленной безопасности;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>б) разрабатывать план работы по осуществлению производственного контроля в подразделениях эксплуатирующей организации;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>в) проводить комплексные и целевые проверки состояния промышленной безопасности, выявлять опасные факторы на рабочих местах;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>г) ежегодно разрабатывать план мероприятий по обеспечению промышленной безопасности на основании результатов проверки состояния промышленной безопасности и специальной оценки условий труда;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>д) организовывать разработку планов мероприятий по локализации и ликвидации последствий аварий на опасных производственных объектах I, II или III классов опасности;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>е) организовывать работу по подготовке проведения экспертизы промышленной безопасности;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>ж) участвовать в техническом расследовании причин аварий, инцидентов и несчастных случаев;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>з) проводить анализ причин возникновения аварий и инцидентов на опасных производственных объектах и осуществлять хранение документации по их учету;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>и) организовывать подготовку и аттестацию работников в области промышленной безопасности;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>к) участвовать во внедрении новых технологий и нового оборудования;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lastRenderedPageBreak/>
        <w:t>л) доводить до сведения работников опасных производственных объектов информацию об изменении требований промышленной безопасности, устанавливаемых нормативными правовыми актами, обеспечивать работников указанными документами;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>м) вносить руководителю Организации предложения: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>о проведении мероприятий по обеспечению промышленной безопасности;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>об устранении нарушений требований промышленной безопасности;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>о приостановлении работ, осуществляемых на опасном производственном объекте с нарушением требований промышленной безопасности, создающих угрозу жизни и здоровью работников, или работ, которые могут привести к аварии или нанести ущерб окружающей природной среде;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>об отстранении от работы на опасном производственном объекте лиц, не имеющих соответствующей квалификации, не прошедших своевременно подготовку и аттестацию по промышленной безопасности;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>о привлечении к ответственности лиц, нарушивших требования промышленной безопасности;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>н) проводить другие мероприятия по обеспечению требований промышленной безопасности.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>2.4. Работник, ответственный за осуществление производственного контроля, обеспечивает контроль: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>а) за выполнением условий лицензий на виды деятельности в области промышленной безопасности;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>б) строительством, реконструкцией, капитальным ремонтом, техническим перевооружением, консервацией и ликвидацией опасных производственных объектов, а также за ремонтом технических устройств, используемых на опасных производственных объектах, в части соблюдения требований промышленной безопасности;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>в) устранением причин возникновения аварий, инцидентов и несчастных случаев;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>г) своевременным проведением соответствующими службами необходимых испытаний и технических освидетельствований технических устройств, применяемых на опасных производственных объектах, ремонтом и поверкой контрольных средств измерений;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>д) наличием документов об оценке (о подтверждении) соответствия технических устройств, применяемых на опасном производственном объекте, обязательным требованиям в соответствии с законодательством Российской Федерации о техническом регулировании;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>е) выполнением предписаний Федеральной службы по экологическому, технологическому и атомному надзору и ее территориальных органов, а также соответствующих федеральных органов исполнительной власти по вопросам промышленной безопасности.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>2.5. Работник, ответственный за осуществление производственного контроля, имеет право: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>а) осуществлять свободный доступ на опасные производственные объекты в любое время суток;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>б) знакомиться с документами, необходимыми для оценки состояния промышленной безопасности в эксплуатирующей организации;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lastRenderedPageBreak/>
        <w:t>в) участвовать в разработке деклараций промышленной безопасности;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>г) участвовать в деятельности комиссии по расследованию причин аварий, инцидентов и несчастных случаев на опасных производственных объектах;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>д) вносить руководителю Организации предложения о поощрении работников, принимавших участие в разработке и реализации мер по повышению промышленной безопасности.</w:t>
      </w:r>
    </w:p>
    <w:p w:rsidR="00B41311" w:rsidRPr="00711586" w:rsidRDefault="00B41311">
      <w:pPr>
        <w:pStyle w:val="ConsPlusNormal"/>
        <w:ind w:firstLine="540"/>
        <w:jc w:val="both"/>
      </w:pPr>
    </w:p>
    <w:p w:rsidR="00B41311" w:rsidRPr="00711586" w:rsidRDefault="00B41311">
      <w:pPr>
        <w:pStyle w:val="ConsPlusNormal"/>
        <w:jc w:val="center"/>
        <w:outlineLvl w:val="0"/>
      </w:pPr>
      <w:r w:rsidRPr="00711586">
        <w:t>3. Порядок планирования и проведения внутренних проверок</w:t>
      </w:r>
    </w:p>
    <w:p w:rsidR="00B41311" w:rsidRPr="00711586" w:rsidRDefault="00B41311">
      <w:pPr>
        <w:pStyle w:val="ConsPlusNormal"/>
        <w:jc w:val="center"/>
      </w:pPr>
      <w:r w:rsidRPr="00711586">
        <w:t>соблюдения требований промышленной безопасности, а также</w:t>
      </w:r>
    </w:p>
    <w:p w:rsidR="00B41311" w:rsidRPr="00711586" w:rsidRDefault="00B41311">
      <w:pPr>
        <w:pStyle w:val="ConsPlusNormal"/>
        <w:jc w:val="center"/>
      </w:pPr>
      <w:r w:rsidRPr="00711586">
        <w:t>подготовки и регистрации отчетов об их результатах</w:t>
      </w:r>
    </w:p>
    <w:p w:rsidR="00B41311" w:rsidRPr="00711586" w:rsidRDefault="00B41311">
      <w:pPr>
        <w:pStyle w:val="ConsPlusNormal"/>
        <w:ind w:firstLine="540"/>
        <w:jc w:val="both"/>
      </w:pPr>
    </w:p>
    <w:p w:rsidR="00B41311" w:rsidRPr="00711586" w:rsidRDefault="00B41311">
      <w:pPr>
        <w:pStyle w:val="ConsPlusNormal"/>
        <w:ind w:firstLine="540"/>
        <w:jc w:val="both"/>
      </w:pPr>
      <w:r w:rsidRPr="00711586">
        <w:t>3.1. Проверка состояния промышленной безопасности осуществляется на основании утвержденного Графика проведения проверок состояния промышленной безопасности на опасных производственных объектах, разработанного ответственным за производственный контроль.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>3.2. Внеочередные проверки организуются по распоряжению руководителя Организации в случаях, если произошел несчастный случай на производстве с тяжелыми последствиями, тяжелый несчастный случай, несчастный случай со смертельным исходом, групповой несчастный случай или авария, последствия которой могли вызвать гибель людей.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>3.3. Проверку осуществляет ответственный за производственный контроль.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>3.4. Перед осуществлением проверки ответственный проводит сбор информации об объекте проверки: условия безопасной эксплуатации, результаты прошедших проверок.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>В случае обнаружения условий, опасных для жизни людей или способных привести к аварии, ответственный за производственный контроль обязан внести руководителю предложение о приостановке работ.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>3.5. Оперативные проверки проводятся на местах начальниками участка, цеха, отдела. Все выявленные нарушения фиксируются и по возможности устраняются. Если устранить нарушения оперативно не удается, то составляется соответствующий акт и передается руководителю Организации для дальнейшего определения порядка действий.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>3.6. В случае возникновения несчастного случая, аварии, инцидента, а также по целевым вопросам на основании приказа руководителя проводятся целевые проверки.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>3.7. Один раз в год проводится комплексная проверка Организации.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>На каждую комплексную проверку разрабатывается и утверждается программа (перечень вопросов, подлежащих проверке).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>По результатам комплексной проверки каждого подразделения издается приказ.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>Приказ должен содержать оценку состояния промышленной безопасности в подразделении, мероприятия по устранению выявленных нарушений, ответственного за устранение выявленных нарушений и срок устранения выявленных нарушений, а также, при необходимости, взыскание, наложенное на ответственных лиц и персонал, виновных в выявленных нарушениях.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>3.8. Все результаты проверок вносятся в журнал производственного контроля.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 xml:space="preserve">3.9. Нарушения, выявленные всеми видами проверок, подлежат анализу. Анализ </w:t>
      </w:r>
      <w:r w:rsidRPr="00711586">
        <w:lastRenderedPageBreak/>
        <w:t>проводится специалистами Организации (либо сторонней организацией, привлекаемой на основании договора).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>3.10. Результаты анализа докладываются руководителю Организации на совещании или в письменном виде и оформляются приказом по Организации.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>3.11. Контроль за устранением замечаний лицо, ответственное за осуществление производственного контроля, проводит ежемесячно и представляет его результаты _____________________________________________.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>3.12. Устраненные нарушения должны подвергаться повторному контролю во время проведения плановых проверок.</w:t>
      </w:r>
    </w:p>
    <w:p w:rsidR="00B41311" w:rsidRPr="00711586" w:rsidRDefault="00B41311">
      <w:pPr>
        <w:pStyle w:val="ConsPlusNormal"/>
        <w:ind w:firstLine="540"/>
        <w:jc w:val="both"/>
      </w:pPr>
    </w:p>
    <w:p w:rsidR="00B41311" w:rsidRPr="00711586" w:rsidRDefault="00B41311">
      <w:pPr>
        <w:pStyle w:val="ConsPlusNormal"/>
        <w:jc w:val="center"/>
        <w:outlineLvl w:val="0"/>
      </w:pPr>
      <w:r w:rsidRPr="00711586">
        <w:t>4. Порядок сбора, анализа, обмена информацией о состоянии</w:t>
      </w:r>
    </w:p>
    <w:p w:rsidR="00B41311" w:rsidRPr="00711586" w:rsidRDefault="00B41311">
      <w:pPr>
        <w:pStyle w:val="ConsPlusNormal"/>
        <w:jc w:val="center"/>
      </w:pPr>
      <w:r w:rsidRPr="00711586">
        <w:t>промышленной безопасности между структурными</w:t>
      </w:r>
    </w:p>
    <w:p w:rsidR="00B41311" w:rsidRPr="00711586" w:rsidRDefault="00B41311">
      <w:pPr>
        <w:pStyle w:val="ConsPlusNormal"/>
        <w:jc w:val="center"/>
      </w:pPr>
      <w:r w:rsidRPr="00711586">
        <w:t>подразделениями эксплуатирующей организации и доведения ее</w:t>
      </w:r>
    </w:p>
    <w:p w:rsidR="00B41311" w:rsidRPr="00711586" w:rsidRDefault="00B41311">
      <w:pPr>
        <w:pStyle w:val="ConsPlusNormal"/>
        <w:jc w:val="center"/>
      </w:pPr>
      <w:r w:rsidRPr="00711586">
        <w:t>до работников, занятых на опасных производственных объектах</w:t>
      </w:r>
    </w:p>
    <w:p w:rsidR="00B41311" w:rsidRPr="00711586" w:rsidRDefault="00B41311">
      <w:pPr>
        <w:pStyle w:val="ConsPlusNormal"/>
        <w:ind w:firstLine="540"/>
        <w:jc w:val="both"/>
      </w:pPr>
    </w:p>
    <w:p w:rsidR="00B41311" w:rsidRPr="00711586" w:rsidRDefault="00B41311">
      <w:pPr>
        <w:pStyle w:val="ConsPlusNormal"/>
        <w:ind w:firstLine="540"/>
        <w:jc w:val="both"/>
      </w:pPr>
      <w:r w:rsidRPr="00711586">
        <w:t>4.1. Сбор информации осуществляется по результатам проверок состояния промышленной безопасности.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>4.2. Анализ результатов проведения мероприятий по осуществлению производственного контроля проводится не реже ____________________________ с привлечением специалистов Организации либо независимых экспертов.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>4.3. Анализ результатов производственного контроля включает: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>- результаты проверок соблюдения требований промышленной безопасности;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>- оценку эффективности организаторской деятельности ответственного за производственный контроль;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>- основные направления деятельности по повышению эффективности производственного контроля.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>4.4. Выявленные в ходе производственного контроля отступления и несоответствия установленным требованиям и их причины доводятся до работников Организации.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>4.5. На основании анализа результатов производственного контроля разрабатываются мероприятия по устранению и предупреждению отступлений от требований нормативных документов в области промышленной безопасности, которые используются при составлении плана по обеспечению промышленной безопасности и производственного контроля на очередной год.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>4.6. Мероприятия по устранению отступлений от требований промышленной безопасности включают в себя: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>- анализ выявленных отступлений от требований промышленной безопасности;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>- изучение причин отступлений от требований промышленной безопасности, относящихся к технологическому процессу и производственному контролю, а также регистрацию результатов такого изучения ответственным за осуществление производственного контроля;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>- разработку мероприятий по устранению причин отступлений от требований промышленной безопасности;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lastRenderedPageBreak/>
        <w:t>- принятие решений, гарантирующих, что мероприятия по устранению причин отступлений от требований промышленной безопасности осуществлены в полном объеме и эффективны.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>4.7. Мероприятия по предупреждению отступлений от требований промышленной безопасности включают в себя: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>- использование соответствующих источников информации (процессов; рабочих операций, влияющих на состояние промышленной безопасности; результатов проверок; отчетов об обслуживании и др.) с целью выявления, анализа и устранения потенциальных причин отступлений от требований промышленной безопасности;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>- прогноз возможных проблем обеспечения промышленной безопасности и заблаговременное определение мер, необходимых для их решения;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>- заблаговременную реализацию предупреждающих мероприятий и принятие управленческих решений, обеспечивающих гарантированное предупреждение отступлений от требований промышленной безопасности;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>- представление информации о предпринятых предупреждающих действиях руководству Организации.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>4.8. Обязанности по систематизации, актуализации и хранению данных о состоянии промышленной безопасности и результатах производственного контроля возлагаются на ответственного за производственный контроль.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>4.9. Форма хранения данных устанавливается как в бумажном, так и в электронном виде при обязательном условии легкого доступа и гарантированной сохранности.</w:t>
      </w:r>
    </w:p>
    <w:p w:rsidR="00B41311" w:rsidRPr="00711586" w:rsidRDefault="00B41311">
      <w:pPr>
        <w:pStyle w:val="ConsPlusNormal"/>
        <w:ind w:firstLine="540"/>
        <w:jc w:val="both"/>
      </w:pPr>
    </w:p>
    <w:p w:rsidR="00B41311" w:rsidRPr="00711586" w:rsidRDefault="00B41311">
      <w:pPr>
        <w:pStyle w:val="ConsPlusNormal"/>
        <w:jc w:val="center"/>
        <w:outlineLvl w:val="0"/>
      </w:pPr>
      <w:r w:rsidRPr="00711586">
        <w:t>5. Порядок принятия и реализации решений по обеспечению</w:t>
      </w:r>
    </w:p>
    <w:p w:rsidR="00B41311" w:rsidRPr="00711586" w:rsidRDefault="00B41311">
      <w:pPr>
        <w:pStyle w:val="ConsPlusNormal"/>
        <w:jc w:val="center"/>
      </w:pPr>
      <w:r w:rsidRPr="00711586">
        <w:t>промышленной безопасности с учетом результатов</w:t>
      </w:r>
    </w:p>
    <w:p w:rsidR="00B41311" w:rsidRPr="00711586" w:rsidRDefault="00B41311">
      <w:pPr>
        <w:pStyle w:val="ConsPlusNormal"/>
        <w:jc w:val="center"/>
      </w:pPr>
      <w:r w:rsidRPr="00711586">
        <w:t>производственного контроля</w:t>
      </w:r>
    </w:p>
    <w:p w:rsidR="00B41311" w:rsidRPr="00711586" w:rsidRDefault="00B41311">
      <w:pPr>
        <w:pStyle w:val="ConsPlusNormal"/>
        <w:ind w:firstLine="540"/>
        <w:jc w:val="both"/>
      </w:pPr>
    </w:p>
    <w:p w:rsidR="00B41311" w:rsidRPr="00711586" w:rsidRDefault="00B41311">
      <w:pPr>
        <w:pStyle w:val="ConsPlusNormal"/>
        <w:ind w:firstLine="540"/>
        <w:jc w:val="both"/>
      </w:pPr>
      <w:r w:rsidRPr="00711586">
        <w:t>5.1. Первоочередные и перспективные решения по вопросам промышленной безопасности определяются на плановых технических совещаниях, проводимых в Организации.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>Решения принимаются на основании проводимых в Организации проверок, отчетов лица, ответственного за осуществление производственного контроля, информации, полученной от структурных подразделений.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>5.2. Все решения, принятые на совещаниях, оформляются протоколами, содержащими мероприятия, сроки исполнения и ответственных исполнителей.</w:t>
      </w:r>
    </w:p>
    <w:p w:rsidR="00B41311" w:rsidRPr="00711586" w:rsidRDefault="00B41311">
      <w:pPr>
        <w:pStyle w:val="ConsPlusNormal"/>
        <w:ind w:firstLine="540"/>
        <w:jc w:val="both"/>
      </w:pPr>
    </w:p>
    <w:p w:rsidR="00B41311" w:rsidRPr="00711586" w:rsidRDefault="00B41311">
      <w:pPr>
        <w:pStyle w:val="ConsPlusNormal"/>
        <w:jc w:val="center"/>
        <w:outlineLvl w:val="0"/>
      </w:pPr>
      <w:r w:rsidRPr="00711586">
        <w:t>6. Порядок принятия и реализации решений о диагностике,</w:t>
      </w:r>
    </w:p>
    <w:p w:rsidR="00B41311" w:rsidRPr="00711586" w:rsidRDefault="00B41311">
      <w:pPr>
        <w:pStyle w:val="ConsPlusNormal"/>
        <w:jc w:val="center"/>
      </w:pPr>
      <w:r w:rsidRPr="00711586">
        <w:t>испытаниях, освидетельствовании сооружений и технических</w:t>
      </w:r>
    </w:p>
    <w:p w:rsidR="00B41311" w:rsidRPr="00711586" w:rsidRDefault="00B41311">
      <w:pPr>
        <w:pStyle w:val="ConsPlusNormal"/>
        <w:jc w:val="center"/>
      </w:pPr>
      <w:r w:rsidRPr="00711586">
        <w:t>устройств, применяемых на опасных производственных объектах</w:t>
      </w:r>
    </w:p>
    <w:p w:rsidR="00B41311" w:rsidRPr="00711586" w:rsidRDefault="00B41311">
      <w:pPr>
        <w:pStyle w:val="ConsPlusNormal"/>
        <w:ind w:firstLine="540"/>
        <w:jc w:val="both"/>
      </w:pPr>
    </w:p>
    <w:p w:rsidR="00B41311" w:rsidRPr="00711586" w:rsidRDefault="00B41311">
      <w:pPr>
        <w:pStyle w:val="ConsPlusNormal"/>
        <w:ind w:firstLine="540"/>
        <w:jc w:val="both"/>
      </w:pPr>
      <w:r w:rsidRPr="00711586">
        <w:t>6.1. Организация, эксплуатирующая опасный производственный объект, обязана проводить диагностику, испытания, освидетельствование сооружений и технических устройств, применяемых на опасном производственном объекте, в установленные сроки и по предъявленному в установленном порядке предписанию федерального органа исполнительной власти в области промышленной безопасности или его территориального органа.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>6.2. Технические устройства подвергаются проверке на соответствие требованиям, устанавливаемым законодательством Российской Федерации, а также требованиям безопасной эксплуатации, устанавливаемым производителем.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lastRenderedPageBreak/>
        <w:t>6.3. Техническое обслуживание осуществляется в течение всего срока эксплуатации средства в соответствии с технической документацией.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>6.4. Проведение и контроль за техническим обслуживанием возлагаются на ответственного за производственный контроль.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>6.5. В случае истечения срока эксплуатации техническое средство изымается с опасного промышленного объекта и подлежит утилизации либо экспертная комиссия продлевает срок безопасной эксплуатации по результатам соответствующей проверки.</w:t>
      </w:r>
    </w:p>
    <w:p w:rsidR="00B41311" w:rsidRPr="00711586" w:rsidRDefault="00B41311">
      <w:pPr>
        <w:pStyle w:val="ConsPlusNormal"/>
        <w:ind w:firstLine="540"/>
        <w:jc w:val="both"/>
      </w:pPr>
    </w:p>
    <w:p w:rsidR="00B41311" w:rsidRPr="00711586" w:rsidRDefault="00B41311">
      <w:pPr>
        <w:pStyle w:val="ConsPlusNormal"/>
        <w:jc w:val="center"/>
        <w:outlineLvl w:val="0"/>
      </w:pPr>
      <w:r w:rsidRPr="00711586">
        <w:t>7. Порядок обеспечения готовности к действиям</w:t>
      </w:r>
    </w:p>
    <w:p w:rsidR="00B41311" w:rsidRPr="00711586" w:rsidRDefault="00B41311">
      <w:pPr>
        <w:pStyle w:val="ConsPlusNormal"/>
        <w:jc w:val="center"/>
      </w:pPr>
      <w:r w:rsidRPr="00711586">
        <w:t>по локализации и ликвидации последствий аварии на опасных</w:t>
      </w:r>
    </w:p>
    <w:p w:rsidR="00B41311" w:rsidRPr="00711586" w:rsidRDefault="00B41311">
      <w:pPr>
        <w:pStyle w:val="ConsPlusNormal"/>
        <w:jc w:val="center"/>
      </w:pPr>
      <w:r w:rsidRPr="00711586">
        <w:t>производственных объектах</w:t>
      </w:r>
    </w:p>
    <w:p w:rsidR="00B41311" w:rsidRPr="00711586" w:rsidRDefault="00B41311">
      <w:pPr>
        <w:pStyle w:val="ConsPlusNormal"/>
        <w:ind w:firstLine="540"/>
        <w:jc w:val="both"/>
      </w:pPr>
    </w:p>
    <w:p w:rsidR="00B41311" w:rsidRPr="00711586" w:rsidRDefault="00B41311">
      <w:pPr>
        <w:pStyle w:val="ConsPlusNormal"/>
        <w:ind w:firstLine="540"/>
        <w:jc w:val="both"/>
      </w:pPr>
      <w:r w:rsidRPr="00711586">
        <w:t>7.1. В целях обеспечения готовности к действиям по локализации и ликвидации последствий аварии Организация обязана: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>- планировать и осуществлять мероприятия по локализации и ликвидации последствий аварий на опасном производственном объекте;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>- заключать с профессиональными аварийно-спасательными службами или с профессиональными аварийно-спасательными формированиями договоры на обслуживание, а в случаях, предусмотренных законодательством Российской Федерации, создавать собственные профессиональные аварийно-спасательные службы или профессиональные аварийно-спасательные формирования, а также нештатные аварийно-спасательные формирования из числа работников;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>- иметь резервы финансовых средств и материальных ресурсов для локализации и ликвидации последствий аварий в соответствии с законодательством Российской Федерации;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>- обучать работников действиям в случае аварии или инцидента на опасном производственном объекте;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>- создавать системы наблюдения, оповещения, связи и поддержки действий в случае аварии и поддерживать указанные системы в пригодном к использованию состоянии. Для разработки решений по обеспечению промышленной безопасности проводятся целевые и контрольно-профилактические проверки выполнения требований законодательства и нормативно-правовых актов Российской Федерации, правил, а также других нормативно-технических документов, утвержденных органами государственной исполнительной власти в области промышленной безопасности.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>7.2. По результатам целевых и контрольно-профилактических проверок, а также разборов результатов проверок составляются планы-мероприятия по устранению выявленных нарушений и улучшению безопасных условий труда на опасном промышленном объекте.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>7.3. Все планы-мероприятия доводятся до сведения всех сотрудников Организации под роспись.</w:t>
      </w:r>
    </w:p>
    <w:p w:rsidR="00B41311" w:rsidRPr="00711586" w:rsidRDefault="00B41311">
      <w:pPr>
        <w:pStyle w:val="ConsPlusNormal"/>
        <w:ind w:firstLine="540"/>
        <w:jc w:val="both"/>
      </w:pPr>
    </w:p>
    <w:p w:rsidR="00B41311" w:rsidRPr="00711586" w:rsidRDefault="00B41311">
      <w:pPr>
        <w:pStyle w:val="ConsPlusNormal"/>
        <w:jc w:val="center"/>
        <w:outlineLvl w:val="0"/>
      </w:pPr>
      <w:r w:rsidRPr="00711586">
        <w:t>8. Порядок организации расследования и учета аварий,</w:t>
      </w:r>
    </w:p>
    <w:p w:rsidR="00B41311" w:rsidRPr="00711586" w:rsidRDefault="00B41311">
      <w:pPr>
        <w:pStyle w:val="ConsPlusNormal"/>
        <w:jc w:val="center"/>
      </w:pPr>
      <w:r w:rsidRPr="00711586">
        <w:t>инцидентов и несчастных случаев на опасных</w:t>
      </w:r>
    </w:p>
    <w:p w:rsidR="00B41311" w:rsidRPr="00711586" w:rsidRDefault="00B41311">
      <w:pPr>
        <w:pStyle w:val="ConsPlusNormal"/>
        <w:jc w:val="center"/>
      </w:pPr>
      <w:r w:rsidRPr="00711586">
        <w:t>производственных объектах</w:t>
      </w:r>
    </w:p>
    <w:p w:rsidR="00B41311" w:rsidRPr="00711586" w:rsidRDefault="00B41311">
      <w:pPr>
        <w:pStyle w:val="ConsPlusNormal"/>
        <w:ind w:firstLine="540"/>
        <w:jc w:val="both"/>
      </w:pPr>
    </w:p>
    <w:p w:rsidR="00B41311" w:rsidRPr="00711586" w:rsidRDefault="00B41311">
      <w:pPr>
        <w:pStyle w:val="ConsPlusNormal"/>
        <w:ind w:firstLine="540"/>
        <w:jc w:val="both"/>
      </w:pPr>
      <w:r w:rsidRPr="00711586">
        <w:t xml:space="preserve">8.1. Порядок проведения технического расследования причин аварий, инцидентов и случаев утраты взрывчатых материалов промышленного назначения на объектах, поднадзорных Федеральной службе по экологическому, технологическому и атомному надзору, определяется </w:t>
      </w:r>
      <w:hyperlink r:id="rId6" w:history="1">
        <w:r w:rsidRPr="00711586">
          <w:t>Порядком</w:t>
        </w:r>
      </w:hyperlink>
      <w:r w:rsidRPr="00711586">
        <w:t xml:space="preserve"> проведения технического расследования причин аварий, инцидентов и случаев утраты взрывчатых материалов промышленного назначения на объектах, поднадзорных Федеральной службе по экологическому, технологическому и атомному надзору, утвержденным Приказом </w:t>
      </w:r>
      <w:proofErr w:type="spellStart"/>
      <w:r w:rsidRPr="00711586">
        <w:t>Ростехнадзора</w:t>
      </w:r>
      <w:proofErr w:type="spellEnd"/>
      <w:r w:rsidRPr="00711586">
        <w:t xml:space="preserve"> от 19.08.2011 N 480, </w:t>
      </w:r>
      <w:hyperlink r:id="rId7" w:history="1">
        <w:r w:rsidRPr="00711586">
          <w:t>ст. ст. 228</w:t>
        </w:r>
      </w:hyperlink>
      <w:r w:rsidRPr="00711586">
        <w:t xml:space="preserve"> - </w:t>
      </w:r>
      <w:hyperlink r:id="rId8" w:history="1">
        <w:r w:rsidRPr="00711586">
          <w:t>231</w:t>
        </w:r>
      </w:hyperlink>
      <w:r w:rsidRPr="00711586">
        <w:t xml:space="preserve"> Трудового кодекса Российской Федерации, </w:t>
      </w:r>
      <w:hyperlink r:id="rId9" w:history="1">
        <w:r w:rsidRPr="00711586">
          <w:t>Постановлением</w:t>
        </w:r>
      </w:hyperlink>
      <w:r w:rsidRPr="00711586">
        <w:t xml:space="preserve"> Минтруда России от 24.10.2002 N 73 "Об утверждении форм документов, необходимых для расследования и учета несчастных случаев на производстве, и Положения об особенностях расследования несчастных случаев на производстве в отдельных отраслях и организациях".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 xml:space="preserve">8.2. По каждому факту возникновения аварии, инцидента и случаю утраты взрывчатых материалов промышленного назначения на поднадзорных </w:t>
      </w:r>
      <w:proofErr w:type="spellStart"/>
      <w:r w:rsidRPr="00711586">
        <w:t>Ростехнадзору</w:t>
      </w:r>
      <w:proofErr w:type="spellEnd"/>
      <w:r w:rsidRPr="00711586">
        <w:t xml:space="preserve"> объектах осуществляется техническое расследование их причин.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>8.3. В случае возникновения несчастного случая, аварии либо инцидента на опасном промышленном объекте Организации руководитель Организации немедленно уведомляет государственный надзорный орган, организует комиссию по расследованию причин возникновения, подготавливает отчет о результатах расследования и на основании данного отчета вносит изменения в политику безопасности, в настоящее Положение и другие локальные акты для предотвращения в будущем возникновения подобных ситуаций.</w:t>
      </w:r>
    </w:p>
    <w:p w:rsidR="00B41311" w:rsidRPr="00711586" w:rsidRDefault="00B41311">
      <w:pPr>
        <w:pStyle w:val="ConsPlusNormal"/>
        <w:ind w:firstLine="540"/>
        <w:jc w:val="both"/>
      </w:pPr>
    </w:p>
    <w:p w:rsidR="00B41311" w:rsidRPr="00711586" w:rsidRDefault="00B41311">
      <w:pPr>
        <w:pStyle w:val="ConsPlusNormal"/>
        <w:jc w:val="center"/>
        <w:outlineLvl w:val="0"/>
      </w:pPr>
      <w:r w:rsidRPr="00711586">
        <w:t>9. Порядок учета результатов производственного контроля</w:t>
      </w:r>
    </w:p>
    <w:p w:rsidR="00B41311" w:rsidRPr="00711586" w:rsidRDefault="00B41311">
      <w:pPr>
        <w:pStyle w:val="ConsPlusNormal"/>
        <w:jc w:val="center"/>
      </w:pPr>
      <w:r w:rsidRPr="00711586">
        <w:t>при применении мер поощрения и взыскания в отношении</w:t>
      </w:r>
    </w:p>
    <w:p w:rsidR="00B41311" w:rsidRPr="00711586" w:rsidRDefault="00B41311">
      <w:pPr>
        <w:pStyle w:val="ConsPlusNormal"/>
        <w:jc w:val="center"/>
      </w:pPr>
      <w:r w:rsidRPr="00711586">
        <w:t>работников эксплуатирующей организации</w:t>
      </w:r>
    </w:p>
    <w:p w:rsidR="00B41311" w:rsidRPr="00711586" w:rsidRDefault="00B41311">
      <w:pPr>
        <w:pStyle w:val="ConsPlusNormal"/>
        <w:ind w:firstLine="540"/>
        <w:jc w:val="both"/>
      </w:pPr>
    </w:p>
    <w:p w:rsidR="00B41311" w:rsidRPr="00711586" w:rsidRDefault="00B41311">
      <w:pPr>
        <w:pStyle w:val="ConsPlusNormal"/>
        <w:ind w:firstLine="540"/>
        <w:jc w:val="both"/>
      </w:pPr>
      <w:r w:rsidRPr="00711586">
        <w:t>9.1. На случай возникновения необходимости обратиться к данным учета результатов производственного контроля для поощрения и применения мер взыскания к работнику указанные данные должны храниться в упорядоченном виде и легко поддаваться обнаружению и идентификации для ответственных лиц.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 xml:space="preserve">9.2. Все документы должны храниться в </w:t>
      </w:r>
      <w:proofErr w:type="spellStart"/>
      <w:r w:rsidRPr="00711586">
        <w:t>пожаробезопасном</w:t>
      </w:r>
      <w:proofErr w:type="spellEnd"/>
      <w:r w:rsidRPr="00711586">
        <w:t xml:space="preserve"> месте, быть защищены от порчи, кражи и потери.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>9.3. Срок хранения данных о состоянии промышленной безопасности опасных производственных объектов определяется решением ответственного за производственный контроль и указывается на документах.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>9.4. Данные о состоянии промышленной безопасности опасных производственных объектов хранятся как на бумажном, так и на электронном носителе.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>9.5. Лицом, ответственным за контроль за своевременной регистрацией и сроками хранения отчетных данных по промышленной безопасности и ведения учета данных, является ответственный за производственный контроль.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>9.6. Доступ к данным по промышленной безопасности имеют только ограниченный круг лиц, утвержденный приказом руководителя Организации.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>9.7. При необходимости решить вопрос о поощрении сотрудника либо о применении к нему взыскания начальник соответствующего отдела делает запрос к одному из указанных выше лиц, и на основании полученных данных издается соответствующий приказ.</w:t>
      </w:r>
    </w:p>
    <w:p w:rsidR="00B41311" w:rsidRPr="00711586" w:rsidRDefault="00B41311">
      <w:pPr>
        <w:pStyle w:val="ConsPlusNormal"/>
        <w:ind w:firstLine="540"/>
        <w:jc w:val="both"/>
      </w:pPr>
    </w:p>
    <w:p w:rsidR="00B41311" w:rsidRPr="00711586" w:rsidRDefault="00B41311">
      <w:pPr>
        <w:pStyle w:val="ConsPlusNormal"/>
        <w:jc w:val="center"/>
        <w:outlineLvl w:val="0"/>
      </w:pPr>
      <w:r w:rsidRPr="00711586">
        <w:t>10. Порядок принятия и реализации решений о проведении</w:t>
      </w:r>
    </w:p>
    <w:p w:rsidR="00B41311" w:rsidRPr="00711586" w:rsidRDefault="00B41311">
      <w:pPr>
        <w:pStyle w:val="ConsPlusNormal"/>
        <w:jc w:val="center"/>
      </w:pPr>
      <w:r w:rsidRPr="00711586">
        <w:t>экспертизы промышленной безопасности</w:t>
      </w:r>
    </w:p>
    <w:p w:rsidR="00B41311" w:rsidRPr="00711586" w:rsidRDefault="00B41311">
      <w:pPr>
        <w:pStyle w:val="ConsPlusNormal"/>
        <w:ind w:firstLine="540"/>
        <w:jc w:val="both"/>
      </w:pPr>
    </w:p>
    <w:p w:rsidR="00B41311" w:rsidRPr="00711586" w:rsidRDefault="00B41311">
      <w:pPr>
        <w:pStyle w:val="ConsPlusNormal"/>
        <w:ind w:firstLine="540"/>
        <w:jc w:val="both"/>
      </w:pPr>
      <w:r w:rsidRPr="00711586">
        <w:t xml:space="preserve">10.1. Экспертиза промышленной безопасности в Организации проводится в соответствии с требованиями Федерального </w:t>
      </w:r>
      <w:hyperlink r:id="rId10" w:history="1">
        <w:r w:rsidRPr="00711586">
          <w:t>закона</w:t>
        </w:r>
      </w:hyperlink>
      <w:r w:rsidRPr="00711586">
        <w:t xml:space="preserve"> от 21.07.1997 N 116-ФЗ "О промышленной безопасности </w:t>
      </w:r>
      <w:r w:rsidRPr="00711586">
        <w:lastRenderedPageBreak/>
        <w:t>опасных производственных объектов".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 xml:space="preserve">В случае возникновения обстоятельств либо наступления определенных сроков и случаев, указанных в Федеральном </w:t>
      </w:r>
      <w:hyperlink r:id="rId11" w:history="1">
        <w:r w:rsidRPr="00711586">
          <w:t>законе</w:t>
        </w:r>
      </w:hyperlink>
      <w:r w:rsidRPr="00711586">
        <w:t>, руководитель Организации инициирует проведение экспертизы.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>10.2. Объектами экспертизы являются: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>- документация на консервацию, ликвидацию опасного производственного объекта;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>- документация на техническое перевооружение опасного производственного объекта в случае, если указанная документация не входит в состав проектной документации такого объекта, подлежащей экспертизе в соответствии с законодательством о градостроительной деятельности;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>- здания и сооружения на опасном производственном объекте, предназначенные для осуществления технологических процессов, хранения сырья или продукции, перемещения людей и грузов, локализации и ликвидации последствий аварий;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>- технические устройства, применяемые на опасном промышленном объекте;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>- _________________________________________________________.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>10.3. Основания необходимости проведения экспертизы промышленной безопасности: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>10.3.1. Общие: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>- перед принятием решения о начале технического перевооружения, консервации и ликвидации опасного производственного объекта;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>- после внесения изменений и дополнений в проектную документацию на техническое перевооружение, консервацию и ликвидацию опасного производственного объекта;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>- по требованию надзорных органов.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>10.3.2. Для технических устройств: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>- при отсутствии паспорта на техническое устройство;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>- при выработке установленного проектом расчетного срока эксплуатации;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>- при отсутствии в технической документации данных о сроке службы технического устройства, если фактический срок его службы превышает 20 лет;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>- при воздействии на техническое устройство в процессе эксплуатации факторов, превышающих расчетные параметры (температура, давление, внешние силовые нагрузки и др.), в результате нарушения регламентированного режима работы;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>- при проведении ремонтно-сварочных работ, связанных с изменением конструкции, заменой материала несущих элементов технического устройства;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>- по требованию надзорных органов.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>10.3.3. Для зданий и сооружений: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>- при выработке зданием (сооружением) установленных проектом или другими документами сроков службы;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 xml:space="preserve">- при воздействии на здание (сооружение) внешних воздействий (землетрясение, пожар, </w:t>
      </w:r>
      <w:r w:rsidRPr="00711586">
        <w:lastRenderedPageBreak/>
        <w:t>взрыв);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>- периодически в процессе эксплуатации;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>- по требованию надзорных органов.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>10.3.4. Для документов, связанных с эксплуатацией опасных производственных объектов: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>- в целях независимой оценки соблюдения требований безопасности на опасном объекте;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>- в целях выполнения лицензионных требований и условий.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>10.4. Для проведения экспертизы документов, связанных с эксплуатацией опасных производственных объектов, руководители служб и отделов обеспечивают подготовку соответствующих документов: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>- справки об укомплектованности рабочих мест необходимым персоналом согласно штатному расписанию;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>- копий документов, подтверждающих уровень профессиональной подготовки руководящего состава;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>- справки о наличии на опасном производственном объекте нормативных правовых актов и нормативных технических документов, устанавливающих правила безопасного ведения отдельных видов работ, технологических процессов на рабочих местах;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 xml:space="preserve">- справки об учете и анализе причин возникновения инцидентов на опасном производственном объекте, принятии мер по устранению указанных причин и </w:t>
      </w:r>
      <w:proofErr w:type="gramStart"/>
      <w:r w:rsidRPr="00711586">
        <w:t>профилактике инцидентов</w:t>
      </w:r>
      <w:proofErr w:type="gramEnd"/>
      <w:r w:rsidRPr="00711586">
        <w:t xml:space="preserve"> и контроле за их исполнением;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>- копий документов, подтверждающих организацию и выполнение необходимых мер, направленных на предотвращение проникновения на опасный производственный объект посторонних лиц;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>- копий документов, подтверждающих наличие средств на ликвидацию и локализацию последствий аварий на опасном производственном объекте;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>- копии договора страхования ответственности за причинение вреда жизни, здоровью или имуществу других лиц и окружающей природной среде в случае аварии на опасном производственном объекте.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>В зависимости от цели экспертизы и по согласованию с экспертной организацией на экспертизу могут представляться иные документы, подтверждающие порядок организации и обеспечения промышленной безопасности в Организации.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>10.5. Руководитель Организации: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>- издает приказ о необходимости проведения экспертизы;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>- составляет план необходимых мероприятий для проведения экспертизы с указанием сроков выполнения каждого этапа;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 xml:space="preserve">- от имени Организации заключает договор на проведение экспертизы промышленной безопасности с организацией, имеющей соответствующую лицензию </w:t>
      </w:r>
      <w:proofErr w:type="spellStart"/>
      <w:r w:rsidRPr="00711586">
        <w:t>Ростехнадзора</w:t>
      </w:r>
      <w:proofErr w:type="spellEnd"/>
      <w:r w:rsidRPr="00711586">
        <w:t xml:space="preserve"> на этот вид деятельности;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 xml:space="preserve">- подготавливает (либо поручает подготовить и утверждает) техническое задание для </w:t>
      </w:r>
      <w:r w:rsidRPr="00711586">
        <w:lastRenderedPageBreak/>
        <w:t>экспертной организации;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>- обеспечивает допуск специалистов экспертной организации к техническим устройствам для проведения натурных обследований и испытаний данных объектов, соблюдение при этом мер безопасности;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>- осуществляет контроль на каждом этапе проведения экспертизы промышленной безопасности.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>10.6. По результатам проведения экспертизы промышленной безопасности экспертная организация оформляет заключение.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>Руководитель представляет заключение экспертизы промышленной безопасности в Центральное управление Федеральной службы по экологическому, технологическому и атомному надзору, которое вносит в реестр заключений экспертизы промышленной безопасности это заключение в течение пяти рабочих дней со дня его поступления для рассмотрения и утверждения в установленном порядке.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 xml:space="preserve">В случае отрицательного заключения по объекту экспертизы, находящемуся в эксплуатации, экспертная организация немедленно ставит в известность </w:t>
      </w:r>
      <w:proofErr w:type="spellStart"/>
      <w:r w:rsidRPr="00711586">
        <w:t>Ростехнадзор</w:t>
      </w:r>
      <w:proofErr w:type="spellEnd"/>
      <w:r w:rsidRPr="00711586">
        <w:t xml:space="preserve"> или его территориальный орган для принятия оперативных мер по дальнейшей эксплуатации опасного производственного объекта.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>10.7. Руководитель Организации анализирует результаты проведения экспертизы, отступления и несоответствия, отмеченные в заключении экспертизы, своим распоряжением доводит их до руководителей отделов, служб и т.п. и специалистов организации в части, касающейся принятия мер по их реализации.</w:t>
      </w:r>
    </w:p>
    <w:p w:rsidR="00B41311" w:rsidRPr="00711586" w:rsidRDefault="00B41311">
      <w:pPr>
        <w:pStyle w:val="ConsPlusNormal"/>
        <w:ind w:firstLine="540"/>
        <w:jc w:val="both"/>
      </w:pPr>
    </w:p>
    <w:p w:rsidR="00B41311" w:rsidRPr="00711586" w:rsidRDefault="00B41311">
      <w:pPr>
        <w:pStyle w:val="ConsPlusNormal"/>
        <w:jc w:val="center"/>
        <w:outlineLvl w:val="0"/>
      </w:pPr>
      <w:r w:rsidRPr="00711586">
        <w:t>11. Порядок подготовки и аттестации работников в области</w:t>
      </w:r>
    </w:p>
    <w:p w:rsidR="00B41311" w:rsidRPr="00711586" w:rsidRDefault="00B41311">
      <w:pPr>
        <w:pStyle w:val="ConsPlusNormal"/>
        <w:jc w:val="center"/>
      </w:pPr>
      <w:r w:rsidRPr="00711586">
        <w:t>промышленной безопасности</w:t>
      </w:r>
    </w:p>
    <w:p w:rsidR="00B41311" w:rsidRPr="00711586" w:rsidRDefault="00B41311">
      <w:pPr>
        <w:pStyle w:val="ConsPlusNormal"/>
        <w:ind w:firstLine="540"/>
        <w:jc w:val="both"/>
      </w:pPr>
    </w:p>
    <w:p w:rsidR="00B41311" w:rsidRPr="00711586" w:rsidRDefault="00B41311">
      <w:pPr>
        <w:pStyle w:val="ConsPlusNormal"/>
        <w:ind w:firstLine="540"/>
        <w:jc w:val="both"/>
      </w:pPr>
      <w:r w:rsidRPr="00711586">
        <w:t xml:space="preserve">11.1. Работники, ответственные за организацию и осуществление производственного контроля, должны быть обучены и аттестованы по промышленной безопасности в объеме и в порядке, регламентированных </w:t>
      </w:r>
      <w:hyperlink r:id="rId12" w:history="1">
        <w:r w:rsidRPr="00711586">
          <w:t>Положением</w:t>
        </w:r>
      </w:hyperlink>
      <w:r w:rsidRPr="00711586">
        <w:t xml:space="preserve"> об организации работы по подготовке и аттестации специалистов организаций, поднадзорных Федеральной службе по экологическому, технологическому и атомному надзору, утвержденным Приказом </w:t>
      </w:r>
      <w:proofErr w:type="spellStart"/>
      <w:r w:rsidRPr="00711586">
        <w:t>Ростехнадзора</w:t>
      </w:r>
      <w:proofErr w:type="spellEnd"/>
      <w:r w:rsidRPr="00711586">
        <w:t xml:space="preserve"> от 29.01.2007 N 37.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>11.2. Первичная аттестация специалиста в области промышленной безопасности проводится не позднее одного месяца: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>- при назначении на должность;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>- переводе на другую работу, если при осуществлении должностных обязанностей на этой работе требуется проведение аттестации по другим областям аттестации;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>- переходе из одной организации в другую, если при осуществлении должностных обязанностей на работе в данной организации требуется проведение аттестации по другим областям аттестации.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>В случае изменения учредительных документов и/или штатного расписания Организации ранее аттестованные специалисты, должностные обязанности которых не изменились, первичной аттестации не подлежат.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>11.3. Периодическая аттестация специалистов проводится не реже чем один раз в пять лет.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lastRenderedPageBreak/>
        <w:t>11.4. Внеочередной аттестации в Центральной аттестационной комиссии Федеральной службы по экологическому, технологическому и атомному надзору подлежат руководитель Организации или лица, на которых возложена ответственность за безопасное ведение работ на объекте, на котором произошли авария или несчастный случай со смертельным исходом.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>Сведения о лицах, подлежащих внеочередной аттестации в Центральной аттестационной комиссии Федеральной службы по экологическому, технологическому и атомному надзору, представляет председателю Центральной аттестационной комиссии руководитель территориального органа на основании результатов расследования причин аварии или несчастного случая со смертельным исходом. Указанные сведения представляются в двадцатидневный срок с момента аварии или несчастного случая со смертельным исходом.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>11.5. Проведение аттестаций направлено на проверку знаний: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>- общих требований промышленной безопасности, установленных федеральными законами и иными нормативными правовыми актами Российской Федерации;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>- требований промышленной безопасности по специальным вопросам, отнесенным к компетенции аттестуемого, установленным в нормативных правовых актах и нормативно-технических документах.</w:t>
      </w:r>
    </w:p>
    <w:p w:rsidR="00B41311" w:rsidRPr="00711586" w:rsidRDefault="00B41311">
      <w:pPr>
        <w:pStyle w:val="ConsPlusNormal"/>
        <w:ind w:firstLine="540"/>
        <w:jc w:val="both"/>
      </w:pPr>
    </w:p>
    <w:p w:rsidR="00B41311" w:rsidRPr="00711586" w:rsidRDefault="00B41311">
      <w:pPr>
        <w:pStyle w:val="ConsPlusNormal"/>
        <w:jc w:val="center"/>
        <w:outlineLvl w:val="0"/>
      </w:pPr>
      <w:r w:rsidRPr="00711586">
        <w:t>12. Порядок подготовки и представления сведений</w:t>
      </w:r>
    </w:p>
    <w:p w:rsidR="00B41311" w:rsidRPr="00711586" w:rsidRDefault="00B41311">
      <w:pPr>
        <w:pStyle w:val="ConsPlusNormal"/>
        <w:jc w:val="center"/>
      </w:pPr>
      <w:r w:rsidRPr="00711586">
        <w:t>об организации производственного контроля</w:t>
      </w:r>
    </w:p>
    <w:p w:rsidR="00B41311" w:rsidRPr="00711586" w:rsidRDefault="00B41311">
      <w:pPr>
        <w:pStyle w:val="ConsPlusNormal"/>
        <w:ind w:firstLine="540"/>
        <w:jc w:val="both"/>
      </w:pPr>
    </w:p>
    <w:p w:rsidR="00B41311" w:rsidRPr="00711586" w:rsidRDefault="00B41311">
      <w:pPr>
        <w:pStyle w:val="ConsPlusNormal"/>
        <w:ind w:firstLine="540"/>
        <w:jc w:val="both"/>
      </w:pPr>
      <w:r w:rsidRPr="00711586">
        <w:t xml:space="preserve">12.1. Сведения об организации производственного контроля за соблюдением требований промышленной безопасности (далее - Сведения) представляются Организацией, эксплуатирующей опасный производственный объект, в Центральное управление </w:t>
      </w:r>
      <w:proofErr w:type="spellStart"/>
      <w:r w:rsidRPr="00711586">
        <w:t>Ростехнадзора</w:t>
      </w:r>
      <w:proofErr w:type="spellEnd"/>
      <w:r w:rsidRPr="00711586">
        <w:t xml:space="preserve"> в срок до 1 апреля ежегодно в форме электронного документа, подписанного усиленной квалифицированной электронной подписью, или на бумажном носителе.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>12.2. Требования к носителю и виду информации: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>- на бумажном носителе, в случае наличия технической возможности с приложением электронных таблиц в формате .</w:t>
      </w:r>
      <w:proofErr w:type="spellStart"/>
      <w:r w:rsidRPr="00711586">
        <w:t>xls</w:t>
      </w:r>
      <w:proofErr w:type="spellEnd"/>
      <w:r w:rsidRPr="00711586">
        <w:t xml:space="preserve"> или .</w:t>
      </w:r>
      <w:proofErr w:type="spellStart"/>
      <w:r w:rsidRPr="00711586">
        <w:t>xlsx</w:t>
      </w:r>
      <w:proofErr w:type="spellEnd"/>
      <w:r w:rsidRPr="00711586">
        <w:t xml:space="preserve"> на машиночитаемом носителе (компакт-диск, USB энергонезависимая память) на одном носителе;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>- электронные документы - в виде файлов в формате XML (далее - XML-документ) в соответствии с описанием схемы XML-документов (далее - XSD-описание);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>могут содержать вложения, которые должны быть представлены в виде файлов следующих форматов: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>файлы текстовых документов (PDF, RTF, TXT, OOXML, DOCX, DOC);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>файлы электронных таблиц (.</w:t>
      </w:r>
      <w:proofErr w:type="spellStart"/>
      <w:r w:rsidRPr="00711586">
        <w:t>xls</w:t>
      </w:r>
      <w:proofErr w:type="spellEnd"/>
      <w:r w:rsidRPr="00711586">
        <w:t>, .</w:t>
      </w:r>
      <w:proofErr w:type="spellStart"/>
      <w:r w:rsidRPr="00711586">
        <w:t>xlsx</w:t>
      </w:r>
      <w:proofErr w:type="spellEnd"/>
      <w:r w:rsidRPr="00711586">
        <w:t>, DIF);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>файлы графических изображений (JPEG, TIFF, BMP, PDF, GIF, PNG);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>вложения электронных документов в виде XML-документов.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 xml:space="preserve">Файлы графических изображений должны иметь расширение не более 300 </w:t>
      </w:r>
      <w:proofErr w:type="spellStart"/>
      <w:r w:rsidRPr="00711586">
        <w:t>dpi</w:t>
      </w:r>
      <w:proofErr w:type="spellEnd"/>
      <w:r w:rsidRPr="00711586">
        <w:t>, режим сканирования черно-белый.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>Общий объем вложений не должен превышать 5 мегабайт.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>12.3. Сведения передаются: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lastRenderedPageBreak/>
        <w:t xml:space="preserve">- путем непосредственного представления в Центральное управление </w:t>
      </w:r>
      <w:proofErr w:type="spellStart"/>
      <w:r w:rsidRPr="00711586">
        <w:t>Ростехнадзора</w:t>
      </w:r>
      <w:proofErr w:type="spellEnd"/>
      <w:r w:rsidRPr="00711586">
        <w:t>;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>- путем передачи по сети Интернет;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>- с использованием единой системы межведомственного электронного взаимодействия, в том числе через Единый портал государственных и муниципальных услуг (функций).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 xml:space="preserve">12.4. XSD-описание, использующееся для формирования электронных документов, считается введенным в действие с момента его опубликования на официальном сайте </w:t>
      </w:r>
      <w:proofErr w:type="spellStart"/>
      <w:r w:rsidRPr="00711586">
        <w:t>Ростехнадзора</w:t>
      </w:r>
      <w:proofErr w:type="spellEnd"/>
      <w:r w:rsidRPr="00711586">
        <w:t>.</w:t>
      </w:r>
    </w:p>
    <w:p w:rsidR="00B41311" w:rsidRPr="00711586" w:rsidRDefault="00B41311">
      <w:pPr>
        <w:pStyle w:val="ConsPlusNormal"/>
        <w:ind w:firstLine="540"/>
        <w:jc w:val="both"/>
      </w:pPr>
    </w:p>
    <w:p w:rsidR="00B41311" w:rsidRPr="00711586" w:rsidRDefault="00B41311">
      <w:pPr>
        <w:pStyle w:val="ConsPlusNormal"/>
        <w:ind w:firstLine="540"/>
        <w:jc w:val="both"/>
      </w:pPr>
      <w:r w:rsidRPr="00711586">
        <w:t>--------------------------------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r w:rsidRPr="00711586">
        <w:t>Информация для сведения:</w:t>
      </w:r>
    </w:p>
    <w:p w:rsidR="00B41311" w:rsidRPr="00711586" w:rsidRDefault="00B41311">
      <w:pPr>
        <w:pStyle w:val="ConsPlusNormal"/>
        <w:spacing w:before="220"/>
        <w:ind w:firstLine="540"/>
        <w:jc w:val="both"/>
      </w:pPr>
      <w:bookmarkStart w:id="1" w:name="P264"/>
      <w:bookmarkEnd w:id="1"/>
      <w:r w:rsidRPr="00711586">
        <w:t xml:space="preserve">&lt;1&gt; Согласно Федеральному </w:t>
      </w:r>
      <w:hyperlink r:id="rId13" w:history="1">
        <w:r w:rsidRPr="00711586">
          <w:t>закону</w:t>
        </w:r>
      </w:hyperlink>
      <w:r w:rsidRPr="00711586">
        <w:t xml:space="preserve"> от 06.04.2015 N 82-ФЗ "О внесении изменений в отдельные законодательные акты Российской Федерации в части отмены обязательности печати хозяйственных обществ" с 07.04.2015 хозяйственные общества не обязаны иметь печать.</w:t>
      </w:r>
    </w:p>
    <w:p w:rsidR="00B41311" w:rsidRPr="00711586" w:rsidRDefault="00B41311">
      <w:pPr>
        <w:pStyle w:val="ConsPlusNormal"/>
        <w:ind w:firstLine="540"/>
        <w:jc w:val="both"/>
      </w:pPr>
    </w:p>
    <w:p w:rsidR="0052462D" w:rsidRPr="00711586" w:rsidRDefault="00711586"/>
    <w:sectPr w:rsidR="0052462D" w:rsidRPr="00711586" w:rsidSect="00896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311"/>
    <w:rsid w:val="000579BA"/>
    <w:rsid w:val="000D2124"/>
    <w:rsid w:val="001545EB"/>
    <w:rsid w:val="00186702"/>
    <w:rsid w:val="001F34F6"/>
    <w:rsid w:val="003A1E83"/>
    <w:rsid w:val="003A6671"/>
    <w:rsid w:val="003C346E"/>
    <w:rsid w:val="00442E59"/>
    <w:rsid w:val="0057151B"/>
    <w:rsid w:val="00654F78"/>
    <w:rsid w:val="00675AE4"/>
    <w:rsid w:val="00676C5C"/>
    <w:rsid w:val="006816C1"/>
    <w:rsid w:val="00711586"/>
    <w:rsid w:val="00737951"/>
    <w:rsid w:val="00792823"/>
    <w:rsid w:val="007D23D6"/>
    <w:rsid w:val="00807194"/>
    <w:rsid w:val="00861EE8"/>
    <w:rsid w:val="008948FA"/>
    <w:rsid w:val="008B7CC7"/>
    <w:rsid w:val="008E4752"/>
    <w:rsid w:val="00900EF4"/>
    <w:rsid w:val="00970877"/>
    <w:rsid w:val="00A25C2A"/>
    <w:rsid w:val="00AC44DD"/>
    <w:rsid w:val="00B12FF1"/>
    <w:rsid w:val="00B27A12"/>
    <w:rsid w:val="00B41311"/>
    <w:rsid w:val="00B62077"/>
    <w:rsid w:val="00BA103E"/>
    <w:rsid w:val="00C71AB1"/>
    <w:rsid w:val="00C91258"/>
    <w:rsid w:val="00C92359"/>
    <w:rsid w:val="00C92F3F"/>
    <w:rsid w:val="00CF37F1"/>
    <w:rsid w:val="00D0061C"/>
    <w:rsid w:val="00D37CA4"/>
    <w:rsid w:val="00DA19BF"/>
    <w:rsid w:val="00DA3CA0"/>
    <w:rsid w:val="00E17AD7"/>
    <w:rsid w:val="00E31E30"/>
    <w:rsid w:val="00ED6A57"/>
    <w:rsid w:val="00EF6CB2"/>
    <w:rsid w:val="00F40535"/>
    <w:rsid w:val="00FA0467"/>
    <w:rsid w:val="00FB7A95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0B086-1E82-4CE9-B610-393901D60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13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413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FB76B92B84150F8ADBE0DB589CDAE51B34DA538995034BD0CDF1CB729959006DBE4A818728440148F37C3DAE8E39B6AF7BDB50B73BJ4cBT" TargetMode="External"/><Relationship Id="rId13" Type="http://schemas.openxmlformats.org/officeDocument/2006/relationships/hyperlink" Target="consultantplus://offline/ref=48FB76B92B84150F8ADBE0DB589CDAE51B36DA518C95034BD0CDF1CB729959007FBE128D87225B0A18BC3A68A2J8c7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8FB76B92B84150F8ADBE0DB589CDAE51B34DA538995034BD0CDF1CB729959006DBE4A8983294E5E4DE66D65A3872EA8AB61C752B6J3c3T" TargetMode="External"/><Relationship Id="rId12" Type="http://schemas.openxmlformats.org/officeDocument/2006/relationships/hyperlink" Target="consultantplus://offline/ref=48FB76B92B84150F8ADBE0DB589CDAE5193ED8518895034BD0CDF1CB729959006DBE4A81872B450B1EA96C39E7DB3DA8A661C556A93842CBJAc8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8FB76B92B84150F8ADBE0DB589CDAE51A3EDA538F90034BD0CDF1CB729959006DBE4A81872B450B1CA96C39E7DB3DA8A661C556A93842CBJAc8T" TargetMode="External"/><Relationship Id="rId11" Type="http://schemas.openxmlformats.org/officeDocument/2006/relationships/hyperlink" Target="consultantplus://offline/ref=48FB76B92B84150F8ADBE0DB589CDAE51B36D850889B034BD0CDF1CB729959007FBE128D87225B0A18BC3A68A2J8c7T" TargetMode="External"/><Relationship Id="rId5" Type="http://schemas.openxmlformats.org/officeDocument/2006/relationships/hyperlink" Target="consultantplus://offline/ref=48FB76B92B84150F8ADBE0DB589CDAE51A3FD9578394034BD0CDF1CB729959006DBE4A81872B450A15A96C39E7DB3DA8A661C556A93842CBJAc8T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8FB76B92B84150F8ADBE0DB589CDAE51B36D850889B034BD0CDF1CB729959007FBE128D87225B0A18BC3A68A2J8c7T" TargetMode="External"/><Relationship Id="rId4" Type="http://schemas.openxmlformats.org/officeDocument/2006/relationships/hyperlink" Target="consultantplus://offline/ref=48FB76B92B84150F8ADBE0DB589CDAE51B36D850889B034BD0CDF1CB729959007FBE128D87225B0A18BC3A68A2J8c7T" TargetMode="External"/><Relationship Id="rId9" Type="http://schemas.openxmlformats.org/officeDocument/2006/relationships/hyperlink" Target="consultantplus://offline/ref=48FB76B92B84150F8ADBE0DB589CDAE51A36D2518893034BD0CDF1CB729959007FBE128D87225B0A18BC3A68A2J8c7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4914</Words>
  <Characters>28010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Ситникова Марта Валерьевна</cp:lastModifiedBy>
  <cp:revision>2</cp:revision>
  <dcterms:created xsi:type="dcterms:W3CDTF">2019-04-18T07:34:00Z</dcterms:created>
  <dcterms:modified xsi:type="dcterms:W3CDTF">2019-04-18T07:34:00Z</dcterms:modified>
</cp:coreProperties>
</file>