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EFD" w:rsidRPr="00B029B5" w:rsidRDefault="006B3EFD">
      <w:pPr>
        <w:pStyle w:val="ConsPlusNormal"/>
        <w:jc w:val="both"/>
        <w:outlineLvl w:val="0"/>
      </w:pPr>
    </w:p>
    <w:p w:rsidR="006B3EFD" w:rsidRPr="00B029B5" w:rsidRDefault="006B3EFD">
      <w:pPr>
        <w:pStyle w:val="ConsPlusTitle"/>
        <w:jc w:val="center"/>
      </w:pPr>
      <w:r w:rsidRPr="00B029B5">
        <w:t>ПРАВИТЕЛЬСТВО РОССИЙСКОЙ ФЕДЕРАЦИИ</w:t>
      </w:r>
    </w:p>
    <w:p w:rsidR="006B3EFD" w:rsidRPr="00B029B5" w:rsidRDefault="006B3EFD">
      <w:pPr>
        <w:pStyle w:val="ConsPlusTitle"/>
        <w:jc w:val="center"/>
      </w:pPr>
    </w:p>
    <w:p w:rsidR="006B3EFD" w:rsidRPr="00B029B5" w:rsidRDefault="006B3EFD">
      <w:pPr>
        <w:pStyle w:val="ConsPlusTitle"/>
        <w:jc w:val="center"/>
      </w:pPr>
      <w:r w:rsidRPr="00B029B5">
        <w:t>ПОСТАНОВЛЕНИЕ</w:t>
      </w:r>
    </w:p>
    <w:p w:rsidR="006B3EFD" w:rsidRPr="00B029B5" w:rsidRDefault="006B3EFD">
      <w:pPr>
        <w:pStyle w:val="ConsPlusTitle"/>
        <w:jc w:val="center"/>
      </w:pPr>
      <w:r w:rsidRPr="00B029B5">
        <w:t>от 13 октября 2022 г. N 1816</w:t>
      </w:r>
      <w:bookmarkStart w:id="0" w:name="_GoBack"/>
      <w:bookmarkEnd w:id="0"/>
    </w:p>
    <w:p w:rsidR="006B3EFD" w:rsidRPr="00B029B5" w:rsidRDefault="006B3EFD">
      <w:pPr>
        <w:pStyle w:val="ConsPlusTitle"/>
        <w:jc w:val="center"/>
      </w:pPr>
    </w:p>
    <w:p w:rsidR="006B3EFD" w:rsidRPr="00B029B5" w:rsidRDefault="006B3EFD">
      <w:pPr>
        <w:pStyle w:val="ConsPlusTitle"/>
        <w:jc w:val="center"/>
      </w:pPr>
      <w:r w:rsidRPr="00B029B5">
        <w:t>ОБ УСТАНОВЛЕНИИ</w:t>
      </w:r>
    </w:p>
    <w:p w:rsidR="006B3EFD" w:rsidRPr="00B029B5" w:rsidRDefault="006B3EFD">
      <w:pPr>
        <w:pStyle w:val="ConsPlusTitle"/>
        <w:jc w:val="center"/>
      </w:pPr>
      <w:r w:rsidRPr="00B029B5">
        <w:t>СЛУЧАЕВ ПРИНЯТИЯ ПРАВИТЕЛЬСТВОМ РОССИЙСКОЙ ФЕДЕРАЦИИ</w:t>
      </w:r>
    </w:p>
    <w:p w:rsidR="006B3EFD" w:rsidRPr="00B029B5" w:rsidRDefault="006B3EFD">
      <w:pPr>
        <w:pStyle w:val="ConsPlusTitle"/>
        <w:jc w:val="center"/>
      </w:pPr>
      <w:r w:rsidRPr="00B029B5">
        <w:t>РЕШЕНИЙ О ПРОВЕДЕНИИ СТРОИТЕЛЬНОГО КОНТРОЛЯ ФЕДЕРАЛЬНЫМИ</w:t>
      </w:r>
    </w:p>
    <w:p w:rsidR="006B3EFD" w:rsidRPr="00B029B5" w:rsidRDefault="006B3EFD">
      <w:pPr>
        <w:pStyle w:val="ConsPlusTitle"/>
        <w:jc w:val="center"/>
      </w:pPr>
      <w:r w:rsidRPr="00B029B5">
        <w:t>ОРГАНАМИ ИСПОЛНИТЕЛЬНОЙ ВЛАСТИ ИЛИ ПОДВЕДОМСТВЕННЫМИ ИМ</w:t>
      </w:r>
    </w:p>
    <w:p w:rsidR="006B3EFD" w:rsidRPr="00B029B5" w:rsidRDefault="006B3EFD">
      <w:pPr>
        <w:pStyle w:val="ConsPlusTitle"/>
        <w:jc w:val="center"/>
      </w:pPr>
      <w:r w:rsidRPr="00B029B5">
        <w:t>ГОСУДАРСТВЕННЫМИ (БЮДЖЕТНЫМИ ИЛИ АВТОНОМНЫМИ) УЧРЕЖДЕНИЯМИ,</w:t>
      </w:r>
    </w:p>
    <w:p w:rsidR="006B3EFD" w:rsidRPr="00B029B5" w:rsidRDefault="006B3EFD">
      <w:pPr>
        <w:pStyle w:val="ConsPlusTitle"/>
        <w:jc w:val="center"/>
      </w:pPr>
      <w:r w:rsidRPr="00B029B5">
        <w:t>УКАЗАННЫМИ В ЧАСТИ 2.1 СТАТЬИ 53 ГРАДОСТРОИТЕЛЬНОГО КОДЕКСА</w:t>
      </w:r>
    </w:p>
    <w:p w:rsidR="006B3EFD" w:rsidRPr="00B029B5" w:rsidRDefault="006B3EFD">
      <w:pPr>
        <w:pStyle w:val="ConsPlusTitle"/>
        <w:jc w:val="center"/>
      </w:pPr>
      <w:r w:rsidRPr="00B029B5">
        <w:t>РОССИЙСКОЙ ФЕДЕРАЦИИ</w:t>
      </w:r>
    </w:p>
    <w:p w:rsidR="006B3EFD" w:rsidRPr="00B029B5" w:rsidRDefault="006B3EFD">
      <w:pPr>
        <w:pStyle w:val="ConsPlusNormal"/>
        <w:ind w:firstLine="540"/>
        <w:jc w:val="both"/>
      </w:pPr>
    </w:p>
    <w:p w:rsidR="006B3EFD" w:rsidRPr="00B029B5" w:rsidRDefault="006B3EFD">
      <w:pPr>
        <w:pStyle w:val="ConsPlusNormal"/>
        <w:ind w:firstLine="540"/>
        <w:jc w:val="both"/>
      </w:pPr>
      <w:r w:rsidRPr="00B029B5">
        <w:t>В соответствии с частью 2.1 статьи 53 Градостроительного кодекса Российской Федерации Правительство Российской Федерации постановляет:</w:t>
      </w:r>
    </w:p>
    <w:p w:rsidR="006B3EFD" w:rsidRPr="00B029B5" w:rsidRDefault="006B3EFD">
      <w:pPr>
        <w:pStyle w:val="ConsPlusNormal"/>
        <w:spacing w:before="200"/>
        <w:ind w:firstLine="540"/>
        <w:jc w:val="both"/>
      </w:pPr>
      <w:r w:rsidRPr="00B029B5">
        <w:t>1. Установить, что по решению Правительства Российской Федерации строительный контроль по объектам капитального строительства, мероприятиям (укрупненным инвестиционным проектам) государственной собственности субъектов Российской Федерации и (или) муниципальной собственности, включенным в федеральную адресную инвестиционную программу, финансирование которых планируется осуществлять полностью или частично за счет средств федерального бюджета, за исключением объектов капитального строительства, включенных в государственный оборонный заказ, объектов капитального строительства, по которым главным распорядителем средств федерального бюджета являются Министерство транспорта Российской Федерации, Федеральная служба по надзору в сфере транспорта, Федеральное дорожное агентство, Федеральное агентство железнодорожного транспорта, и объектов капитального строительства, по которым главным распорядителем средств федерального бюджета является публично-правовая компания "Единый заказчик в сфере строительства", осуществляется подведомственным Министерству строительства и жилищно-коммунального хозяйства Российской Федерации федеральным бюджетным учреждением "Федеральный центр строительного контроля".</w:t>
      </w:r>
    </w:p>
    <w:p w:rsidR="006B3EFD" w:rsidRPr="00B029B5" w:rsidRDefault="006B3EFD">
      <w:pPr>
        <w:pStyle w:val="ConsPlusNormal"/>
        <w:spacing w:after="1"/>
      </w:pPr>
    </w:p>
    <w:p w:rsidR="006B3EFD" w:rsidRPr="00B029B5" w:rsidRDefault="006B3EFD">
      <w:pPr>
        <w:pStyle w:val="ConsPlusNormal"/>
        <w:spacing w:before="260"/>
        <w:ind w:firstLine="540"/>
        <w:jc w:val="both"/>
      </w:pPr>
      <w:bookmarkStart w:id="1" w:name="P18"/>
      <w:bookmarkEnd w:id="1"/>
      <w:r w:rsidRPr="00B029B5">
        <w:t>2. Установить, что по решению Правительства Российской Федерации строительный контроль по объектам капитального строительства, мероприятиям (укрупненным инвестиционным проектам) государственной собственности субъектов Российской Федерации и (или) муниципальной собственности, включенным в комплексную государственную программу Российской Федерации "Строительство", финансирование которых планируется осуществлять полностью или частично за счет средств федерального бюджета, за исключением объектов капитального строительства, включенных в государственный оборонный заказ, объектов капитального строительства, по которым главным распорядителем средств федерального бюджета являются Министерство транспорта Российской Федерации, Федеральная служба по надзору в сфере транспорта, Федеральное дорожное агентство, Федеральное агентство железнодорожного транспорта, и объектов капитального строительства, по которым главным распорядителем средств федерального бюджета является публично-правовая компания "Единый заказчик в сфере строительства", осуществляется подведомственным Министерству строительства и жилищно-коммунального хозяйства Российской Федерации федеральным бюджетным учреждением "Федеральный центр строительного контроля".</w:t>
      </w:r>
    </w:p>
    <w:p w:rsidR="006B3EFD" w:rsidRPr="00B029B5" w:rsidRDefault="006B3EFD">
      <w:pPr>
        <w:pStyle w:val="ConsPlusNormal"/>
        <w:spacing w:before="200"/>
        <w:ind w:firstLine="540"/>
        <w:jc w:val="both"/>
      </w:pPr>
      <w:bookmarkStart w:id="2" w:name="P19"/>
      <w:bookmarkEnd w:id="2"/>
      <w:r w:rsidRPr="00B029B5">
        <w:t>3. Настоящее постановление вступает в силу со дня его официального опубликования, за исключением пункта 2 настоящего постановления, который вступает в силу с 1 января 2023 г.</w:t>
      </w:r>
    </w:p>
    <w:p w:rsidR="006B3EFD" w:rsidRPr="00B029B5" w:rsidRDefault="006B3EFD">
      <w:pPr>
        <w:pStyle w:val="ConsPlusNormal"/>
        <w:ind w:firstLine="540"/>
        <w:jc w:val="both"/>
      </w:pPr>
    </w:p>
    <w:p w:rsidR="006B3EFD" w:rsidRPr="00B029B5" w:rsidRDefault="006B3EFD">
      <w:pPr>
        <w:pStyle w:val="ConsPlusNormal"/>
        <w:jc w:val="right"/>
      </w:pPr>
      <w:r w:rsidRPr="00B029B5">
        <w:t>Председатель Правительства</w:t>
      </w:r>
    </w:p>
    <w:p w:rsidR="006B3EFD" w:rsidRPr="00B029B5" w:rsidRDefault="006B3EFD">
      <w:pPr>
        <w:pStyle w:val="ConsPlusNormal"/>
        <w:jc w:val="right"/>
      </w:pPr>
      <w:r w:rsidRPr="00B029B5">
        <w:t>Российской Федерации</w:t>
      </w:r>
    </w:p>
    <w:p w:rsidR="006B3EFD" w:rsidRPr="00B029B5" w:rsidRDefault="006B3EFD">
      <w:pPr>
        <w:pStyle w:val="ConsPlusNormal"/>
        <w:jc w:val="right"/>
      </w:pPr>
      <w:r w:rsidRPr="00B029B5">
        <w:t>М.МИШУСТИН</w:t>
      </w:r>
    </w:p>
    <w:p w:rsidR="006B3EFD" w:rsidRPr="00B029B5" w:rsidRDefault="006B3EFD">
      <w:pPr>
        <w:pStyle w:val="ConsPlusNormal"/>
        <w:jc w:val="both"/>
      </w:pPr>
    </w:p>
    <w:p w:rsidR="006B3EFD" w:rsidRPr="00B029B5" w:rsidRDefault="006B3EFD">
      <w:pPr>
        <w:pStyle w:val="ConsPlusNormal"/>
        <w:jc w:val="both"/>
      </w:pPr>
    </w:p>
    <w:p w:rsidR="006B3EFD" w:rsidRPr="00B029B5" w:rsidRDefault="006B3EF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0C3E" w:rsidRPr="00B029B5" w:rsidRDefault="007E0C3E"/>
    <w:sectPr w:rsidR="007E0C3E" w:rsidRPr="00B029B5" w:rsidSect="0017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FD"/>
    <w:rsid w:val="006B3EFD"/>
    <w:rsid w:val="007E0C3E"/>
    <w:rsid w:val="00B0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4BE6E-2BCC-4C6C-B35C-ECB6FD9B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EF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B3EF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B3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Ситникова Марта Валерьевна</dc:creator>
  <cp:keywords/>
  <dc:description/>
  <cp:lastModifiedBy>Ситникова Марта Валерьевна</cp:lastModifiedBy>
  <cp:revision>2</cp:revision>
  <dcterms:created xsi:type="dcterms:W3CDTF">2022-11-16T07:09:00Z</dcterms:created>
  <dcterms:modified xsi:type="dcterms:W3CDTF">2022-11-16T07:09:00Z</dcterms:modified>
</cp:coreProperties>
</file>