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DB" w:rsidRDefault="00BC53DB" w:rsidP="00D51BE5">
      <w:pPr>
        <w:rPr>
          <w:b/>
          <w:sz w:val="36"/>
          <w:szCs w:val="36"/>
        </w:rPr>
      </w:pPr>
    </w:p>
    <w:p w:rsidR="00D51BE5" w:rsidRPr="00BC53DB" w:rsidRDefault="00D51BE5" w:rsidP="00D51BE5">
      <w:pPr>
        <w:rPr>
          <w:b/>
          <w:sz w:val="36"/>
          <w:szCs w:val="36"/>
        </w:rPr>
      </w:pPr>
      <w:r w:rsidRPr="00BC53DB">
        <w:rPr>
          <w:b/>
          <w:sz w:val="36"/>
          <w:szCs w:val="36"/>
        </w:rPr>
        <w:t>Проверка комплектности рабочей документации</w:t>
      </w:r>
    </w:p>
    <w:p w:rsidR="00D51BE5" w:rsidRPr="00BC53DB" w:rsidRDefault="00D51BE5" w:rsidP="00D51BE5">
      <w:r w:rsidRPr="00BC53DB">
        <w:t>При проверке комплектности рабочей документации следует руководствоваться требованиями ГОСТ Р 21.1101-2013, согласно которому в состав рабочей документации должны быть включены:</w:t>
      </w:r>
    </w:p>
    <w:p w:rsidR="00D51BE5" w:rsidRPr="00BC53DB" w:rsidRDefault="00D51BE5" w:rsidP="00D51BE5">
      <w:pPr>
        <w:ind w:left="709" w:hanging="142"/>
      </w:pPr>
      <w:r w:rsidRPr="00BC53DB">
        <w:t>- рабочие чертежи, предназначенные для производства строительных и монтажных работ, которые объединяют в основные комплекты по маркам, указанным в таблице Б.1 приложения Б ГОСТ Р 21.1101-2013;</w:t>
      </w:r>
    </w:p>
    <w:p w:rsidR="00D51BE5" w:rsidRPr="00BC53DB" w:rsidRDefault="00D51BE5" w:rsidP="00D51BE5">
      <w:pPr>
        <w:ind w:left="709" w:hanging="142"/>
      </w:pPr>
      <w:r w:rsidRPr="00BC53DB">
        <w:t>- прилагаемые документы, разработанные в дополнение к рабочим чертежам основного комплекта.</w:t>
      </w:r>
    </w:p>
    <w:p w:rsidR="00D51BE5" w:rsidRPr="00BC53DB" w:rsidRDefault="00D51BE5" w:rsidP="00D51BE5">
      <w:r w:rsidRPr="00BC53DB">
        <w:t xml:space="preserve">В состав </w:t>
      </w:r>
      <w:r w:rsidRPr="00BC53DB">
        <w:rPr>
          <w:b/>
        </w:rPr>
        <w:t>основных комплектов рабочих чертежей</w:t>
      </w:r>
      <w:r w:rsidRPr="00BC53DB">
        <w:t xml:space="preserve"> должны быть включены общие данные по рабочим чертежам, чертежи и схемы, предусмотренные соответствующими стандартами Системы проектной документации для строительства (СПДС).</w:t>
      </w:r>
    </w:p>
    <w:p w:rsidR="00D51BE5" w:rsidRPr="00BC53DB" w:rsidRDefault="00D51BE5" w:rsidP="00D51BE5">
      <w:r w:rsidRPr="00BC53DB">
        <w:t>На первых листах каждого основного комплекта рабочих чертежей приводят общие данные по рабочим чертежам, в которые включают:</w:t>
      </w:r>
    </w:p>
    <w:p w:rsidR="00D51BE5" w:rsidRPr="00BC53DB" w:rsidRDefault="00D51BE5" w:rsidP="00D51BE5">
      <w:pPr>
        <w:ind w:firstLine="708"/>
      </w:pPr>
      <w:r w:rsidRPr="00BC53DB">
        <w:t>1) ведомость рабочих чертежей основного комплекта, выполняемую по форме 1</w:t>
      </w:r>
    </w:p>
    <w:p w:rsidR="00D51BE5" w:rsidRPr="00BC53DB" w:rsidRDefault="00D51BE5" w:rsidP="00D51BE5">
      <w:r w:rsidRPr="00BC53DB">
        <w:t>приложения Г ГОСТ Р 21.1101-2013;</w:t>
      </w:r>
    </w:p>
    <w:p w:rsidR="00D51BE5" w:rsidRPr="00BC53DB" w:rsidRDefault="00D51BE5" w:rsidP="00D51BE5">
      <w:pPr>
        <w:ind w:firstLine="708"/>
      </w:pPr>
      <w:r w:rsidRPr="00BC53DB">
        <w:t>2) ведомость ссылочных и прилагаемых документов, выполняемую по форме 2</w:t>
      </w:r>
    </w:p>
    <w:p w:rsidR="00D51BE5" w:rsidRPr="00BC53DB" w:rsidRDefault="00D51BE5" w:rsidP="00D51BE5">
      <w:r w:rsidRPr="00BC53DB">
        <w:t>указанного приложения к ГОСТ;</w:t>
      </w:r>
    </w:p>
    <w:p w:rsidR="00D51BE5" w:rsidRPr="00BC53DB" w:rsidRDefault="00D51BE5" w:rsidP="00D51BE5">
      <w:pPr>
        <w:ind w:firstLine="708"/>
      </w:pPr>
      <w:r w:rsidRPr="00BC53DB">
        <w:t>3) ведомость основных комплектов рабочих чертежей, выполняемую по форме 2</w:t>
      </w:r>
    </w:p>
    <w:p w:rsidR="00D51BE5" w:rsidRPr="00BC53DB" w:rsidRDefault="00D51BE5" w:rsidP="00D51BE5">
      <w:r w:rsidRPr="00BC53DB">
        <w:t>указанного приложения к ГОСТ;</w:t>
      </w:r>
    </w:p>
    <w:p w:rsidR="00D51BE5" w:rsidRPr="00BC53DB" w:rsidRDefault="00D51BE5" w:rsidP="00D51BE5">
      <w:pPr>
        <w:ind w:firstLine="708"/>
      </w:pPr>
      <w:r w:rsidRPr="00BC53DB">
        <w:t>4) ведомость спецификаций (при наличии нескольких схем расположения в</w:t>
      </w:r>
    </w:p>
    <w:p w:rsidR="00D51BE5" w:rsidRPr="00BC53DB" w:rsidRDefault="00D51BE5" w:rsidP="00D51BE5">
      <w:r w:rsidRPr="00BC53DB">
        <w:t>основном комплекте), выполняемую по форме 1 указанного приложения к ГОСТ;</w:t>
      </w:r>
    </w:p>
    <w:p w:rsidR="00D51BE5" w:rsidRPr="00BC53DB" w:rsidRDefault="00D51BE5" w:rsidP="00D51BE5">
      <w:pPr>
        <w:ind w:firstLine="708"/>
      </w:pPr>
      <w:r w:rsidRPr="00BC53DB">
        <w:t>5) условные обозначения, не установленные национальными стандартами и</w:t>
      </w:r>
    </w:p>
    <w:p w:rsidR="00D51BE5" w:rsidRPr="00BC53DB" w:rsidRDefault="00D51BE5" w:rsidP="00D51BE5">
      <w:proofErr w:type="gramStart"/>
      <w:r w:rsidRPr="00BC53DB">
        <w:t>значения</w:t>
      </w:r>
      <w:proofErr w:type="gramEnd"/>
      <w:r w:rsidRPr="00BC53DB">
        <w:t xml:space="preserve"> которых не указаны на других листах основного комплекта рабочих чертежей;</w:t>
      </w:r>
    </w:p>
    <w:p w:rsidR="00D51BE5" w:rsidRPr="00BC53DB" w:rsidRDefault="00D51BE5" w:rsidP="00D51BE5">
      <w:pPr>
        <w:ind w:firstLine="708"/>
      </w:pPr>
      <w:r w:rsidRPr="00BC53DB">
        <w:t>6) общие указания;</w:t>
      </w:r>
    </w:p>
    <w:p w:rsidR="00D51BE5" w:rsidRPr="00BC53DB" w:rsidRDefault="00D51BE5" w:rsidP="00D51BE5">
      <w:pPr>
        <w:ind w:firstLine="708"/>
      </w:pPr>
      <w:r w:rsidRPr="00BC53DB">
        <w:t>7) другие данные, предусмотренные соответствующими стандартами СПДС.</w:t>
      </w:r>
    </w:p>
    <w:p w:rsidR="00D51BE5" w:rsidRPr="00BC53DB" w:rsidRDefault="00D51BE5" w:rsidP="00D51BE5">
      <w:r w:rsidRPr="00BC53DB">
        <w:t>Ведомость рабочих чертежей основного комплекта содержит последовательный перечень листов основного комплекта.</w:t>
      </w:r>
    </w:p>
    <w:p w:rsidR="00D51BE5" w:rsidRPr="00BC53DB" w:rsidRDefault="00D51BE5" w:rsidP="00D51BE5">
      <w:r w:rsidRPr="00BC53DB">
        <w:t xml:space="preserve">При оформлении основного комплекта рабочих чертежей отдельными документами вместо ведомости рабочих чертежей основного комплекта в состав общих данных должна быть включена ведомость документов основного комплекта по </w:t>
      </w:r>
      <w:r w:rsidRPr="00BC53DB">
        <w:rPr>
          <w:b/>
        </w:rPr>
        <w:t>форме 2 приложения Г ГОСТ Р 21.1101-2013</w:t>
      </w:r>
      <w:r w:rsidRPr="00BC53DB">
        <w:t>, а в каждом из последующих документов основного комплекта должны быть приведены ссылки на общие данные по рабочим чертежам.</w:t>
      </w:r>
    </w:p>
    <w:p w:rsidR="00D51BE5" w:rsidRPr="00BC53DB" w:rsidRDefault="00D51BE5" w:rsidP="00D51BE5">
      <w:r w:rsidRPr="00BC53DB">
        <w:t xml:space="preserve">В </w:t>
      </w:r>
      <w:r w:rsidRPr="00BC53DB">
        <w:rPr>
          <w:b/>
        </w:rPr>
        <w:t>общих указаниях</w:t>
      </w:r>
      <w:r w:rsidRPr="00BC53DB">
        <w:t xml:space="preserve"> каждого основного комплекта рабочих чертежей должны быть приведены: </w:t>
      </w:r>
    </w:p>
    <w:p w:rsidR="00D51BE5" w:rsidRPr="00BC53DB" w:rsidRDefault="00D51BE5" w:rsidP="00D51BE5">
      <w:r w:rsidRPr="00BC53DB">
        <w:t xml:space="preserve">1) сведения о документах, на основании которых принято решение о разработке рабочей документации (например, задание на проектирование, утвержденная проектная документация); 2) запись о соответствии рабочей документации заданию на проектирование, выданным техническим условиям, требованиям действующих технических регламентов, стандартов, сводов правил, других документов, содержащих установленные требования; </w:t>
      </w:r>
    </w:p>
    <w:p w:rsidR="00D51BE5" w:rsidRPr="00BC53DB" w:rsidRDefault="00D51BE5" w:rsidP="00D51BE5">
      <w:r w:rsidRPr="00BC53DB">
        <w:lastRenderedPageBreak/>
        <w:t xml:space="preserve">3) перечень технических регламентов и нормативных документов, содержащих требования к техническим решениям и дальнейшему производству работ, ссылки на которые даны в рабочих чертежах; </w:t>
      </w:r>
    </w:p>
    <w:p w:rsidR="00D51BE5" w:rsidRPr="00BC53DB" w:rsidRDefault="00D51BE5" w:rsidP="00D51BE5">
      <w:r w:rsidRPr="00BC53DB">
        <w:t xml:space="preserve">4) абсолютную отметку, принятую в рабочих чертежах здания или сооружения условно за нулевую (как правило, приводят на чертежах архитектурных и конструктивных решений); </w:t>
      </w:r>
    </w:p>
    <w:p w:rsidR="00D51BE5" w:rsidRPr="00BC53DB" w:rsidRDefault="00D51BE5" w:rsidP="00D51BE5">
      <w:r w:rsidRPr="00BC53DB">
        <w:t xml:space="preserve">5) запись о результатах проверки на патентоспособность и патентную чистоту впервые применяемых в проектной документации технологических процессов, оборудования, конструкций, изделий и материалов, а также номера патентов и заявок, по которым приняты решения о выдаче патентов на используемые в рабочей документации изобретения; </w:t>
      </w:r>
    </w:p>
    <w:p w:rsidR="00D51BE5" w:rsidRPr="00BC53DB" w:rsidRDefault="00D51BE5" w:rsidP="00D51BE5">
      <w:r w:rsidRPr="00BC53DB">
        <w:t xml:space="preserve">6) перечень видов работ, которые оказывают влияние на безопасность здания или сооружения и для которых необходимо составлять акты освидетельствования скрытых работ, ответственных конструкций и участков сетей </w:t>
      </w:r>
      <w:proofErr w:type="spellStart"/>
      <w:r w:rsidRPr="00BC53DB">
        <w:t>инженернотехнического</w:t>
      </w:r>
      <w:proofErr w:type="spellEnd"/>
      <w:r w:rsidRPr="00BC53DB">
        <w:t xml:space="preserve"> обеспечения; </w:t>
      </w:r>
    </w:p>
    <w:p w:rsidR="00D51BE5" w:rsidRPr="00BC53DB" w:rsidRDefault="00D51BE5" w:rsidP="00D51BE5">
      <w:r w:rsidRPr="00BC53DB">
        <w:t xml:space="preserve">7) сведения о том, кому принадлежит данная интеллектуальная собственность (при необходимости); </w:t>
      </w:r>
    </w:p>
    <w:p w:rsidR="00D51BE5" w:rsidRPr="00BC53DB" w:rsidRDefault="00D51BE5" w:rsidP="00D51BE5">
      <w:r w:rsidRPr="00BC53DB">
        <w:t xml:space="preserve">8) эксплуатационные требования, предъявляемые к проектируемому зданию или сооружению (при необходимости); </w:t>
      </w:r>
    </w:p>
    <w:p w:rsidR="00D51BE5" w:rsidRPr="00BC53DB" w:rsidRDefault="00D51BE5" w:rsidP="00D51BE5">
      <w:r w:rsidRPr="00BC53DB">
        <w:t xml:space="preserve">9) другие необходимые указания. </w:t>
      </w:r>
    </w:p>
    <w:p w:rsidR="00D51BE5" w:rsidRPr="00BC53DB" w:rsidRDefault="00D51BE5" w:rsidP="00D51BE5">
      <w:r w:rsidRPr="00BC53DB">
        <w:t xml:space="preserve">К </w:t>
      </w:r>
      <w:r w:rsidRPr="00BC53DB">
        <w:rPr>
          <w:b/>
        </w:rPr>
        <w:t>прилагаемым документам</w:t>
      </w:r>
      <w:r w:rsidRPr="00BC53DB">
        <w:t xml:space="preserve"> рабочей документации относят: </w:t>
      </w:r>
    </w:p>
    <w:p w:rsidR="00D51BE5" w:rsidRPr="00BC53DB" w:rsidRDefault="00D51BE5" w:rsidP="00D51BE5">
      <w:r w:rsidRPr="00BC53DB">
        <w:t xml:space="preserve">- рабочую документацию на строительные изделия; </w:t>
      </w:r>
    </w:p>
    <w:p w:rsidR="00D51BE5" w:rsidRPr="00BC53DB" w:rsidRDefault="00D51BE5" w:rsidP="00D51BE5">
      <w:r w:rsidRPr="00BC53DB">
        <w:t xml:space="preserve">- эскизные чертежи общих видов нетиповых изделий, выполняемые в соответствии с ГОСТ 21.114-2013 «СПДС. Правила выполнения эскизных чертежей общих видов нетиповых изделий»; </w:t>
      </w:r>
    </w:p>
    <w:p w:rsidR="00D51BE5" w:rsidRPr="00BC53DB" w:rsidRDefault="00D51BE5" w:rsidP="00D51BE5">
      <w:r w:rsidRPr="00BC53DB">
        <w:t xml:space="preserve">- спецификацию оборудования, изделий и материалов, выполняемую в соответствии с ГОСТ 21.110-2013 «СПДС. Спецификация оборудования, изделий и материалов»; </w:t>
      </w:r>
    </w:p>
    <w:p w:rsidR="00D51BE5" w:rsidRPr="00BC53DB" w:rsidRDefault="00D51BE5" w:rsidP="00D51BE5">
      <w:r w:rsidRPr="00BC53DB">
        <w:t xml:space="preserve">- опросные листы и габаритные чертежи, выполняемые в соответствии с данными заводов-изготовителей оборудования; </w:t>
      </w:r>
    </w:p>
    <w:p w:rsidR="00D51BE5" w:rsidRPr="00BC53DB" w:rsidRDefault="00D51BE5" w:rsidP="00D51BE5">
      <w:r w:rsidRPr="00BC53DB">
        <w:t xml:space="preserve">- локальную смету по формам, установленным в МДС 81-35.2004 «Методика определения стоимости строительной продукции на территории Российской Федерации»; </w:t>
      </w:r>
    </w:p>
    <w:p w:rsidR="00D51BE5" w:rsidRPr="00BC53DB" w:rsidRDefault="00D51BE5" w:rsidP="00D51BE5">
      <w:r w:rsidRPr="00BC53DB">
        <w:t xml:space="preserve">- другие документы, предусмотренные соответствующими стандартами СПДС. </w:t>
      </w:r>
    </w:p>
    <w:p w:rsidR="00D51BE5" w:rsidRPr="00BC53DB" w:rsidRDefault="00D51BE5" w:rsidP="00D51BE5">
      <w:r w:rsidRPr="00BC53DB">
        <w:t xml:space="preserve">Конкретный состав прилагаемых документов и необходимость их выполнения устанавливаются соответствующими стандартами СПДС и заданием на проектирование. </w:t>
      </w:r>
    </w:p>
    <w:p w:rsidR="00D51BE5" w:rsidRPr="00BC53DB" w:rsidRDefault="00D51BE5" w:rsidP="00D51BE5">
      <w:r w:rsidRPr="00BC53DB">
        <w:t xml:space="preserve">В рабочих чертежах допускается применять типовые строительные конструкции, изделия и узлы путем ссылок на документы, содержащие рабочие чертежи этих конструкций и изделий. К ссылочным документам относят: </w:t>
      </w:r>
    </w:p>
    <w:p w:rsidR="00D51BE5" w:rsidRPr="00BC53DB" w:rsidRDefault="00D51BE5" w:rsidP="00D51BE5">
      <w:r w:rsidRPr="00BC53DB">
        <w:t xml:space="preserve">- чертежи типовых конструкций, изделий и узлов; </w:t>
      </w:r>
    </w:p>
    <w:p w:rsidR="004232C3" w:rsidRPr="00BC53DB" w:rsidRDefault="00D51BE5" w:rsidP="00D51BE5">
      <w:r w:rsidRPr="00BC53DB">
        <w:t xml:space="preserve">- стандарты, в состав которых включены чертежи, предназначенные для изготовления изделий. </w:t>
      </w:r>
    </w:p>
    <w:p w:rsidR="004232C3" w:rsidRPr="00BC53DB" w:rsidRDefault="00D51BE5" w:rsidP="00D51BE5">
      <w:r w:rsidRPr="00BC53DB">
        <w:t xml:space="preserve">Ссылочные документы в состав рабочей документации, как правило, не входят. Проектная организация, при необходимости, передает их застройщику (техническому заказчику) по отдельному договору. </w:t>
      </w:r>
    </w:p>
    <w:p w:rsidR="004232C3" w:rsidRPr="00BC53DB" w:rsidRDefault="00D51BE5" w:rsidP="00D51BE5">
      <w:r w:rsidRPr="00BC53DB">
        <w:t xml:space="preserve">Ведомость ссылочных и прилагаемых документов составляют отдельно по разделам: </w:t>
      </w:r>
    </w:p>
    <w:p w:rsidR="004232C3" w:rsidRPr="00BC53DB" w:rsidRDefault="00D51BE5" w:rsidP="00D51BE5">
      <w:r w:rsidRPr="00BC53DB">
        <w:lastRenderedPageBreak/>
        <w:t xml:space="preserve">- ссылочные документы; </w:t>
      </w:r>
    </w:p>
    <w:p w:rsidR="004232C3" w:rsidRPr="00BC53DB" w:rsidRDefault="00D51BE5" w:rsidP="00D51BE5">
      <w:r w:rsidRPr="00BC53DB">
        <w:t xml:space="preserve">- прилагаемые документы. </w:t>
      </w:r>
    </w:p>
    <w:p w:rsidR="00A74E9D" w:rsidRDefault="00D51BE5" w:rsidP="00D51BE5">
      <w:r w:rsidRPr="00BC53DB">
        <w:t xml:space="preserve">Проектная и рабочая документация, а также отчетная техническая документация по инженерным изысканиям для строительства должна быть выполнена согласно положениям соответствующих стандартов СПДС, а также стандартов Единой системы конструкторской документации (ЕСКД). Перечень стандартов ЕСКД, подлежащих учету при выполнении графической и текстовой документации для строительства, приведен в </w:t>
      </w:r>
      <w:r w:rsidRPr="00BC53DB">
        <w:rPr>
          <w:b/>
        </w:rPr>
        <w:t>таблице Д.1 приложения Д ГОСТ Р 21.1101-2013.</w:t>
      </w:r>
      <w:bookmarkStart w:id="0" w:name="_GoBack"/>
      <w:bookmarkEnd w:id="0"/>
    </w:p>
    <w:sectPr w:rsidR="00A7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E5"/>
    <w:rsid w:val="00000A61"/>
    <w:rsid w:val="00003D7E"/>
    <w:rsid w:val="00007264"/>
    <w:rsid w:val="000076F6"/>
    <w:rsid w:val="00010202"/>
    <w:rsid w:val="00011669"/>
    <w:rsid w:val="00012B37"/>
    <w:rsid w:val="00012D6C"/>
    <w:rsid w:val="000145B3"/>
    <w:rsid w:val="00015B3E"/>
    <w:rsid w:val="000162D5"/>
    <w:rsid w:val="000222CA"/>
    <w:rsid w:val="000235DF"/>
    <w:rsid w:val="0002551B"/>
    <w:rsid w:val="00025551"/>
    <w:rsid w:val="00032B91"/>
    <w:rsid w:val="00033EC6"/>
    <w:rsid w:val="00034327"/>
    <w:rsid w:val="00040CB5"/>
    <w:rsid w:val="00040F54"/>
    <w:rsid w:val="00041557"/>
    <w:rsid w:val="00046DDE"/>
    <w:rsid w:val="0004777E"/>
    <w:rsid w:val="00047927"/>
    <w:rsid w:val="0005268D"/>
    <w:rsid w:val="00053BC1"/>
    <w:rsid w:val="00056B17"/>
    <w:rsid w:val="00065635"/>
    <w:rsid w:val="000707AB"/>
    <w:rsid w:val="00070D0A"/>
    <w:rsid w:val="0007781F"/>
    <w:rsid w:val="000824A9"/>
    <w:rsid w:val="00083876"/>
    <w:rsid w:val="00086604"/>
    <w:rsid w:val="0008770D"/>
    <w:rsid w:val="00087BE4"/>
    <w:rsid w:val="00091A23"/>
    <w:rsid w:val="00092CD5"/>
    <w:rsid w:val="00092FB2"/>
    <w:rsid w:val="000934CB"/>
    <w:rsid w:val="0009468C"/>
    <w:rsid w:val="000A122E"/>
    <w:rsid w:val="000A5510"/>
    <w:rsid w:val="000A567C"/>
    <w:rsid w:val="000A6794"/>
    <w:rsid w:val="000A694E"/>
    <w:rsid w:val="000B4767"/>
    <w:rsid w:val="000C1520"/>
    <w:rsid w:val="000C2ABF"/>
    <w:rsid w:val="000C2B41"/>
    <w:rsid w:val="000C4FAE"/>
    <w:rsid w:val="000C5944"/>
    <w:rsid w:val="000C5B61"/>
    <w:rsid w:val="000D04A9"/>
    <w:rsid w:val="000D1D63"/>
    <w:rsid w:val="000E0046"/>
    <w:rsid w:val="000E1012"/>
    <w:rsid w:val="000E6340"/>
    <w:rsid w:val="000F0200"/>
    <w:rsid w:val="000F0ABE"/>
    <w:rsid w:val="000F18FB"/>
    <w:rsid w:val="000F3D64"/>
    <w:rsid w:val="000F6354"/>
    <w:rsid w:val="000F680A"/>
    <w:rsid w:val="000F6F5C"/>
    <w:rsid w:val="000F6FB1"/>
    <w:rsid w:val="000F78AA"/>
    <w:rsid w:val="001005E8"/>
    <w:rsid w:val="00101892"/>
    <w:rsid w:val="0010430F"/>
    <w:rsid w:val="001063E9"/>
    <w:rsid w:val="001070E6"/>
    <w:rsid w:val="00116423"/>
    <w:rsid w:val="00116601"/>
    <w:rsid w:val="00120211"/>
    <w:rsid w:val="00121350"/>
    <w:rsid w:val="00121EE3"/>
    <w:rsid w:val="00122624"/>
    <w:rsid w:val="001230B0"/>
    <w:rsid w:val="00123266"/>
    <w:rsid w:val="00123569"/>
    <w:rsid w:val="001240FA"/>
    <w:rsid w:val="00126694"/>
    <w:rsid w:val="00127DD4"/>
    <w:rsid w:val="00130694"/>
    <w:rsid w:val="0013200D"/>
    <w:rsid w:val="001321C6"/>
    <w:rsid w:val="00132D11"/>
    <w:rsid w:val="00132D96"/>
    <w:rsid w:val="00133E7F"/>
    <w:rsid w:val="001349F4"/>
    <w:rsid w:val="00135CD2"/>
    <w:rsid w:val="001435DA"/>
    <w:rsid w:val="00144126"/>
    <w:rsid w:val="001449DD"/>
    <w:rsid w:val="0014540B"/>
    <w:rsid w:val="00150EDE"/>
    <w:rsid w:val="0015107F"/>
    <w:rsid w:val="001517E8"/>
    <w:rsid w:val="0015410C"/>
    <w:rsid w:val="00160675"/>
    <w:rsid w:val="001633A2"/>
    <w:rsid w:val="00164433"/>
    <w:rsid w:val="00166EF9"/>
    <w:rsid w:val="00167AFB"/>
    <w:rsid w:val="00170D70"/>
    <w:rsid w:val="00176A6F"/>
    <w:rsid w:val="0018412C"/>
    <w:rsid w:val="00184F14"/>
    <w:rsid w:val="001860F8"/>
    <w:rsid w:val="0018704B"/>
    <w:rsid w:val="001903D7"/>
    <w:rsid w:val="0019207C"/>
    <w:rsid w:val="0019440B"/>
    <w:rsid w:val="001961A4"/>
    <w:rsid w:val="00197AA4"/>
    <w:rsid w:val="001A1EAB"/>
    <w:rsid w:val="001A56DC"/>
    <w:rsid w:val="001B08C9"/>
    <w:rsid w:val="001B2B6E"/>
    <w:rsid w:val="001B4C1B"/>
    <w:rsid w:val="001B4C87"/>
    <w:rsid w:val="001C3A29"/>
    <w:rsid w:val="001C3EF1"/>
    <w:rsid w:val="001C61DC"/>
    <w:rsid w:val="001D0741"/>
    <w:rsid w:val="001D13F1"/>
    <w:rsid w:val="001D6B57"/>
    <w:rsid w:val="001D6C9E"/>
    <w:rsid w:val="001E0803"/>
    <w:rsid w:val="001E2CA1"/>
    <w:rsid w:val="001E3771"/>
    <w:rsid w:val="001E3DC9"/>
    <w:rsid w:val="001E3F75"/>
    <w:rsid w:val="001E697D"/>
    <w:rsid w:val="001E6E58"/>
    <w:rsid w:val="001E7AFF"/>
    <w:rsid w:val="001F2855"/>
    <w:rsid w:val="001F2BB6"/>
    <w:rsid w:val="001F74D7"/>
    <w:rsid w:val="00200D01"/>
    <w:rsid w:val="00201A64"/>
    <w:rsid w:val="00201C25"/>
    <w:rsid w:val="00202FE0"/>
    <w:rsid w:val="00207729"/>
    <w:rsid w:val="00207C4C"/>
    <w:rsid w:val="00210758"/>
    <w:rsid w:val="00210DD5"/>
    <w:rsid w:val="0021487E"/>
    <w:rsid w:val="0021578B"/>
    <w:rsid w:val="00216974"/>
    <w:rsid w:val="002179A5"/>
    <w:rsid w:val="00220210"/>
    <w:rsid w:val="00220CB6"/>
    <w:rsid w:val="0022357B"/>
    <w:rsid w:val="0022503B"/>
    <w:rsid w:val="00226364"/>
    <w:rsid w:val="0022686C"/>
    <w:rsid w:val="00226CDA"/>
    <w:rsid w:val="00226D51"/>
    <w:rsid w:val="00227EC0"/>
    <w:rsid w:val="0023306C"/>
    <w:rsid w:val="00241E44"/>
    <w:rsid w:val="0024385B"/>
    <w:rsid w:val="00243DE1"/>
    <w:rsid w:val="00243E82"/>
    <w:rsid w:val="00244EA9"/>
    <w:rsid w:val="00245257"/>
    <w:rsid w:val="002477C3"/>
    <w:rsid w:val="00247B3D"/>
    <w:rsid w:val="002506D8"/>
    <w:rsid w:val="00254752"/>
    <w:rsid w:val="00257923"/>
    <w:rsid w:val="00261523"/>
    <w:rsid w:val="002655C8"/>
    <w:rsid w:val="00266943"/>
    <w:rsid w:val="00270945"/>
    <w:rsid w:val="002723BC"/>
    <w:rsid w:val="00275E31"/>
    <w:rsid w:val="00280D84"/>
    <w:rsid w:val="00281289"/>
    <w:rsid w:val="002821A9"/>
    <w:rsid w:val="00285248"/>
    <w:rsid w:val="00285AFC"/>
    <w:rsid w:val="002868FC"/>
    <w:rsid w:val="00287B97"/>
    <w:rsid w:val="00292107"/>
    <w:rsid w:val="002933D9"/>
    <w:rsid w:val="00294D3E"/>
    <w:rsid w:val="002A09AD"/>
    <w:rsid w:val="002A2041"/>
    <w:rsid w:val="002A27FE"/>
    <w:rsid w:val="002A3570"/>
    <w:rsid w:val="002A4372"/>
    <w:rsid w:val="002A4643"/>
    <w:rsid w:val="002B1AB9"/>
    <w:rsid w:val="002B6F39"/>
    <w:rsid w:val="002C0034"/>
    <w:rsid w:val="002C416F"/>
    <w:rsid w:val="002C5267"/>
    <w:rsid w:val="002C5440"/>
    <w:rsid w:val="002D194B"/>
    <w:rsid w:val="002D3A19"/>
    <w:rsid w:val="002D46B9"/>
    <w:rsid w:val="002D7AC2"/>
    <w:rsid w:val="002E2923"/>
    <w:rsid w:val="002E449C"/>
    <w:rsid w:val="002F0DC0"/>
    <w:rsid w:val="002F29E3"/>
    <w:rsid w:val="002F3DA2"/>
    <w:rsid w:val="002F6CC1"/>
    <w:rsid w:val="0030018A"/>
    <w:rsid w:val="00302056"/>
    <w:rsid w:val="003020D6"/>
    <w:rsid w:val="00305A54"/>
    <w:rsid w:val="00307158"/>
    <w:rsid w:val="003076EA"/>
    <w:rsid w:val="003159F4"/>
    <w:rsid w:val="00316DA9"/>
    <w:rsid w:val="00321532"/>
    <w:rsid w:val="0032190D"/>
    <w:rsid w:val="003241DF"/>
    <w:rsid w:val="00324A52"/>
    <w:rsid w:val="00324DFF"/>
    <w:rsid w:val="0032799E"/>
    <w:rsid w:val="00327B95"/>
    <w:rsid w:val="00327CCB"/>
    <w:rsid w:val="00332DC0"/>
    <w:rsid w:val="00333D91"/>
    <w:rsid w:val="0033422A"/>
    <w:rsid w:val="00334C55"/>
    <w:rsid w:val="00336045"/>
    <w:rsid w:val="00337911"/>
    <w:rsid w:val="00340874"/>
    <w:rsid w:val="00341BFE"/>
    <w:rsid w:val="00343C12"/>
    <w:rsid w:val="00344201"/>
    <w:rsid w:val="00352FE0"/>
    <w:rsid w:val="00355FB8"/>
    <w:rsid w:val="003576BA"/>
    <w:rsid w:val="00364994"/>
    <w:rsid w:val="003651CE"/>
    <w:rsid w:val="0036719C"/>
    <w:rsid w:val="00367778"/>
    <w:rsid w:val="00370126"/>
    <w:rsid w:val="00383265"/>
    <w:rsid w:val="00387793"/>
    <w:rsid w:val="00391540"/>
    <w:rsid w:val="00394CBE"/>
    <w:rsid w:val="00395B2B"/>
    <w:rsid w:val="003A3344"/>
    <w:rsid w:val="003A66D2"/>
    <w:rsid w:val="003A78C3"/>
    <w:rsid w:val="003B18A0"/>
    <w:rsid w:val="003B518C"/>
    <w:rsid w:val="003B55D9"/>
    <w:rsid w:val="003C0660"/>
    <w:rsid w:val="003C1E74"/>
    <w:rsid w:val="003C3FCC"/>
    <w:rsid w:val="003C5AB6"/>
    <w:rsid w:val="003C5D27"/>
    <w:rsid w:val="003C7AA2"/>
    <w:rsid w:val="003D1E11"/>
    <w:rsid w:val="003E0A84"/>
    <w:rsid w:val="003E172C"/>
    <w:rsid w:val="003E589F"/>
    <w:rsid w:val="003F104A"/>
    <w:rsid w:val="003F1895"/>
    <w:rsid w:val="003F245B"/>
    <w:rsid w:val="003F30F9"/>
    <w:rsid w:val="003F38A2"/>
    <w:rsid w:val="003F4AE0"/>
    <w:rsid w:val="003F676F"/>
    <w:rsid w:val="003F6953"/>
    <w:rsid w:val="004004DB"/>
    <w:rsid w:val="00400770"/>
    <w:rsid w:val="0040131E"/>
    <w:rsid w:val="00401FCD"/>
    <w:rsid w:val="00410E4C"/>
    <w:rsid w:val="00411AAC"/>
    <w:rsid w:val="004131E9"/>
    <w:rsid w:val="004157EB"/>
    <w:rsid w:val="004175A4"/>
    <w:rsid w:val="004209F8"/>
    <w:rsid w:val="004232C3"/>
    <w:rsid w:val="00423FCE"/>
    <w:rsid w:val="0042424D"/>
    <w:rsid w:val="00427638"/>
    <w:rsid w:val="0043056A"/>
    <w:rsid w:val="00434665"/>
    <w:rsid w:val="00436596"/>
    <w:rsid w:val="00437287"/>
    <w:rsid w:val="0044034E"/>
    <w:rsid w:val="0044081B"/>
    <w:rsid w:val="00441C03"/>
    <w:rsid w:val="00442998"/>
    <w:rsid w:val="00447067"/>
    <w:rsid w:val="004534EA"/>
    <w:rsid w:val="00457EC6"/>
    <w:rsid w:val="004642F1"/>
    <w:rsid w:val="004656CB"/>
    <w:rsid w:val="00467EC1"/>
    <w:rsid w:val="0047192B"/>
    <w:rsid w:val="004759F8"/>
    <w:rsid w:val="00476F4F"/>
    <w:rsid w:val="004803C7"/>
    <w:rsid w:val="0048180B"/>
    <w:rsid w:val="00481B6D"/>
    <w:rsid w:val="00485B6D"/>
    <w:rsid w:val="00487A7D"/>
    <w:rsid w:val="00493F8A"/>
    <w:rsid w:val="004944B4"/>
    <w:rsid w:val="00497DE8"/>
    <w:rsid w:val="004A0CB6"/>
    <w:rsid w:val="004A10E7"/>
    <w:rsid w:val="004A75E8"/>
    <w:rsid w:val="004B3292"/>
    <w:rsid w:val="004B3585"/>
    <w:rsid w:val="004B4D1B"/>
    <w:rsid w:val="004B654A"/>
    <w:rsid w:val="004C0896"/>
    <w:rsid w:val="004C403E"/>
    <w:rsid w:val="004C4351"/>
    <w:rsid w:val="004C5AD7"/>
    <w:rsid w:val="004C6BF3"/>
    <w:rsid w:val="004C6F7E"/>
    <w:rsid w:val="004D02D3"/>
    <w:rsid w:val="004D0E63"/>
    <w:rsid w:val="004D267F"/>
    <w:rsid w:val="004D3FB2"/>
    <w:rsid w:val="004D4397"/>
    <w:rsid w:val="004D738E"/>
    <w:rsid w:val="004E07AB"/>
    <w:rsid w:val="004E0ADC"/>
    <w:rsid w:val="004E1554"/>
    <w:rsid w:val="004E17B6"/>
    <w:rsid w:val="004E65A5"/>
    <w:rsid w:val="004E6712"/>
    <w:rsid w:val="004E74B9"/>
    <w:rsid w:val="004E74ED"/>
    <w:rsid w:val="004E75A3"/>
    <w:rsid w:val="004F0E83"/>
    <w:rsid w:val="004F40EA"/>
    <w:rsid w:val="004F4919"/>
    <w:rsid w:val="004F5A4E"/>
    <w:rsid w:val="004F6D2D"/>
    <w:rsid w:val="005136D5"/>
    <w:rsid w:val="005158E8"/>
    <w:rsid w:val="00515910"/>
    <w:rsid w:val="00516344"/>
    <w:rsid w:val="00522850"/>
    <w:rsid w:val="00523F80"/>
    <w:rsid w:val="00524262"/>
    <w:rsid w:val="00525A9F"/>
    <w:rsid w:val="00525B38"/>
    <w:rsid w:val="005310A2"/>
    <w:rsid w:val="00534536"/>
    <w:rsid w:val="00536EF9"/>
    <w:rsid w:val="00542958"/>
    <w:rsid w:val="00542D0D"/>
    <w:rsid w:val="005434C0"/>
    <w:rsid w:val="00543AB3"/>
    <w:rsid w:val="005455C2"/>
    <w:rsid w:val="00546435"/>
    <w:rsid w:val="00546F44"/>
    <w:rsid w:val="0054776E"/>
    <w:rsid w:val="00547AEB"/>
    <w:rsid w:val="00547FA1"/>
    <w:rsid w:val="00550060"/>
    <w:rsid w:val="00550A96"/>
    <w:rsid w:val="00552FCE"/>
    <w:rsid w:val="005543AB"/>
    <w:rsid w:val="0055442C"/>
    <w:rsid w:val="0055565F"/>
    <w:rsid w:val="005604A9"/>
    <w:rsid w:val="00562A0A"/>
    <w:rsid w:val="0056312C"/>
    <w:rsid w:val="005649F1"/>
    <w:rsid w:val="005677F8"/>
    <w:rsid w:val="00567C20"/>
    <w:rsid w:val="00567C21"/>
    <w:rsid w:val="00570638"/>
    <w:rsid w:val="005708D9"/>
    <w:rsid w:val="00574E07"/>
    <w:rsid w:val="00577D11"/>
    <w:rsid w:val="00580B89"/>
    <w:rsid w:val="00583C99"/>
    <w:rsid w:val="00583E0B"/>
    <w:rsid w:val="00585091"/>
    <w:rsid w:val="0058532F"/>
    <w:rsid w:val="005927FC"/>
    <w:rsid w:val="005943D4"/>
    <w:rsid w:val="00594903"/>
    <w:rsid w:val="00595BE9"/>
    <w:rsid w:val="00597AE9"/>
    <w:rsid w:val="005A34FD"/>
    <w:rsid w:val="005A4582"/>
    <w:rsid w:val="005A51EA"/>
    <w:rsid w:val="005B4089"/>
    <w:rsid w:val="005B4091"/>
    <w:rsid w:val="005B4504"/>
    <w:rsid w:val="005B5B06"/>
    <w:rsid w:val="005B6D6E"/>
    <w:rsid w:val="005B75AB"/>
    <w:rsid w:val="005C10A7"/>
    <w:rsid w:val="005C1792"/>
    <w:rsid w:val="005C59FB"/>
    <w:rsid w:val="005C6638"/>
    <w:rsid w:val="005D4696"/>
    <w:rsid w:val="005E6063"/>
    <w:rsid w:val="005F0746"/>
    <w:rsid w:val="005F133A"/>
    <w:rsid w:val="005F1DB6"/>
    <w:rsid w:val="005F2CAE"/>
    <w:rsid w:val="005F4C7A"/>
    <w:rsid w:val="0060586C"/>
    <w:rsid w:val="006070F1"/>
    <w:rsid w:val="00610D93"/>
    <w:rsid w:val="0061375A"/>
    <w:rsid w:val="006204C9"/>
    <w:rsid w:val="006215C1"/>
    <w:rsid w:val="006246BF"/>
    <w:rsid w:val="00624886"/>
    <w:rsid w:val="006261D3"/>
    <w:rsid w:val="006316BD"/>
    <w:rsid w:val="00634614"/>
    <w:rsid w:val="00635125"/>
    <w:rsid w:val="00635E61"/>
    <w:rsid w:val="006376F4"/>
    <w:rsid w:val="00654C41"/>
    <w:rsid w:val="00656778"/>
    <w:rsid w:val="0066021E"/>
    <w:rsid w:val="00664A4C"/>
    <w:rsid w:val="0066547B"/>
    <w:rsid w:val="00666449"/>
    <w:rsid w:val="00667862"/>
    <w:rsid w:val="006709AD"/>
    <w:rsid w:val="006778DA"/>
    <w:rsid w:val="00677A7C"/>
    <w:rsid w:val="006806EF"/>
    <w:rsid w:val="00680A5F"/>
    <w:rsid w:val="006813AB"/>
    <w:rsid w:val="00681BB6"/>
    <w:rsid w:val="00682022"/>
    <w:rsid w:val="00682DE7"/>
    <w:rsid w:val="00683380"/>
    <w:rsid w:val="0068520E"/>
    <w:rsid w:val="00687483"/>
    <w:rsid w:val="006878A5"/>
    <w:rsid w:val="0069014F"/>
    <w:rsid w:val="00690D8F"/>
    <w:rsid w:val="0069268C"/>
    <w:rsid w:val="00693788"/>
    <w:rsid w:val="00694FE2"/>
    <w:rsid w:val="00695ECC"/>
    <w:rsid w:val="00697E53"/>
    <w:rsid w:val="006A33C2"/>
    <w:rsid w:val="006A3B5C"/>
    <w:rsid w:val="006A6831"/>
    <w:rsid w:val="006B0F83"/>
    <w:rsid w:val="006B1046"/>
    <w:rsid w:val="006B2BBE"/>
    <w:rsid w:val="006B3175"/>
    <w:rsid w:val="006B3D7C"/>
    <w:rsid w:val="006B4BDB"/>
    <w:rsid w:val="006B7D35"/>
    <w:rsid w:val="006C3E48"/>
    <w:rsid w:val="006C5D2B"/>
    <w:rsid w:val="006C7946"/>
    <w:rsid w:val="006D11D8"/>
    <w:rsid w:val="006D1E4C"/>
    <w:rsid w:val="006D5CFF"/>
    <w:rsid w:val="006D67EA"/>
    <w:rsid w:val="006E1206"/>
    <w:rsid w:val="006E1D91"/>
    <w:rsid w:val="006E5530"/>
    <w:rsid w:val="006E56BA"/>
    <w:rsid w:val="006F0414"/>
    <w:rsid w:val="006F0831"/>
    <w:rsid w:val="006F126B"/>
    <w:rsid w:val="006F129E"/>
    <w:rsid w:val="006F1AA1"/>
    <w:rsid w:val="006F2594"/>
    <w:rsid w:val="006F678A"/>
    <w:rsid w:val="006F7F26"/>
    <w:rsid w:val="0070167E"/>
    <w:rsid w:val="00701968"/>
    <w:rsid w:val="007048AC"/>
    <w:rsid w:val="00707AD0"/>
    <w:rsid w:val="007158D1"/>
    <w:rsid w:val="00720575"/>
    <w:rsid w:val="00720A1B"/>
    <w:rsid w:val="00724131"/>
    <w:rsid w:val="0072514F"/>
    <w:rsid w:val="00726144"/>
    <w:rsid w:val="007267AC"/>
    <w:rsid w:val="00727445"/>
    <w:rsid w:val="00727F61"/>
    <w:rsid w:val="0073125C"/>
    <w:rsid w:val="007313E4"/>
    <w:rsid w:val="00732205"/>
    <w:rsid w:val="007334CD"/>
    <w:rsid w:val="00734BC3"/>
    <w:rsid w:val="007371BB"/>
    <w:rsid w:val="00743934"/>
    <w:rsid w:val="00746242"/>
    <w:rsid w:val="00752290"/>
    <w:rsid w:val="0075293A"/>
    <w:rsid w:val="00753604"/>
    <w:rsid w:val="00753CBA"/>
    <w:rsid w:val="007568C1"/>
    <w:rsid w:val="00760D53"/>
    <w:rsid w:val="007645F3"/>
    <w:rsid w:val="00765991"/>
    <w:rsid w:val="00765D0E"/>
    <w:rsid w:val="00765F1F"/>
    <w:rsid w:val="007665C5"/>
    <w:rsid w:val="00767030"/>
    <w:rsid w:val="00771AA6"/>
    <w:rsid w:val="007751E4"/>
    <w:rsid w:val="00776E4A"/>
    <w:rsid w:val="00776E95"/>
    <w:rsid w:val="00781A91"/>
    <w:rsid w:val="0078390A"/>
    <w:rsid w:val="00784F5B"/>
    <w:rsid w:val="00786DBE"/>
    <w:rsid w:val="00792DBE"/>
    <w:rsid w:val="007952A2"/>
    <w:rsid w:val="00796AA8"/>
    <w:rsid w:val="00797675"/>
    <w:rsid w:val="007A72D3"/>
    <w:rsid w:val="007A7B02"/>
    <w:rsid w:val="007B11A1"/>
    <w:rsid w:val="007B686B"/>
    <w:rsid w:val="007C1733"/>
    <w:rsid w:val="007C458B"/>
    <w:rsid w:val="007C5189"/>
    <w:rsid w:val="007D06A7"/>
    <w:rsid w:val="007D2BC1"/>
    <w:rsid w:val="007D426D"/>
    <w:rsid w:val="007D5259"/>
    <w:rsid w:val="007D6DC0"/>
    <w:rsid w:val="007E2464"/>
    <w:rsid w:val="007E30BC"/>
    <w:rsid w:val="007E3EED"/>
    <w:rsid w:val="007E61DD"/>
    <w:rsid w:val="007F1FB9"/>
    <w:rsid w:val="007F3F4E"/>
    <w:rsid w:val="007F7611"/>
    <w:rsid w:val="00800BE5"/>
    <w:rsid w:val="00801679"/>
    <w:rsid w:val="00801C1E"/>
    <w:rsid w:val="00801EF2"/>
    <w:rsid w:val="008026A3"/>
    <w:rsid w:val="008050B4"/>
    <w:rsid w:val="00805EA3"/>
    <w:rsid w:val="008061E5"/>
    <w:rsid w:val="008061F3"/>
    <w:rsid w:val="00811EC2"/>
    <w:rsid w:val="00812626"/>
    <w:rsid w:val="00814480"/>
    <w:rsid w:val="008146FC"/>
    <w:rsid w:val="00814907"/>
    <w:rsid w:val="00815198"/>
    <w:rsid w:val="00815901"/>
    <w:rsid w:val="00816C36"/>
    <w:rsid w:val="00817C3B"/>
    <w:rsid w:val="008213C5"/>
    <w:rsid w:val="0082274A"/>
    <w:rsid w:val="00826B31"/>
    <w:rsid w:val="0082763F"/>
    <w:rsid w:val="00827C4C"/>
    <w:rsid w:val="00830FF0"/>
    <w:rsid w:val="00831187"/>
    <w:rsid w:val="00831F4F"/>
    <w:rsid w:val="00837339"/>
    <w:rsid w:val="00844F11"/>
    <w:rsid w:val="008450AE"/>
    <w:rsid w:val="008514FD"/>
    <w:rsid w:val="00851BEF"/>
    <w:rsid w:val="00856870"/>
    <w:rsid w:val="00857DAD"/>
    <w:rsid w:val="00861561"/>
    <w:rsid w:val="00861FC3"/>
    <w:rsid w:val="0086262C"/>
    <w:rsid w:val="008651EC"/>
    <w:rsid w:val="00866426"/>
    <w:rsid w:val="00866682"/>
    <w:rsid w:val="00867ADE"/>
    <w:rsid w:val="00877B6D"/>
    <w:rsid w:val="0088019B"/>
    <w:rsid w:val="00881201"/>
    <w:rsid w:val="00881D29"/>
    <w:rsid w:val="00882D9B"/>
    <w:rsid w:val="00884561"/>
    <w:rsid w:val="00884956"/>
    <w:rsid w:val="00884FFB"/>
    <w:rsid w:val="0088575D"/>
    <w:rsid w:val="00887A7D"/>
    <w:rsid w:val="00890088"/>
    <w:rsid w:val="00890D09"/>
    <w:rsid w:val="00891147"/>
    <w:rsid w:val="00892C62"/>
    <w:rsid w:val="00893B85"/>
    <w:rsid w:val="00896EF0"/>
    <w:rsid w:val="00897732"/>
    <w:rsid w:val="008A2792"/>
    <w:rsid w:val="008A5749"/>
    <w:rsid w:val="008B1E1F"/>
    <w:rsid w:val="008B3B69"/>
    <w:rsid w:val="008B44BF"/>
    <w:rsid w:val="008B494F"/>
    <w:rsid w:val="008C1729"/>
    <w:rsid w:val="008C2803"/>
    <w:rsid w:val="008C2C0D"/>
    <w:rsid w:val="008C5831"/>
    <w:rsid w:val="008D3B2F"/>
    <w:rsid w:val="008D4A89"/>
    <w:rsid w:val="008D6BE3"/>
    <w:rsid w:val="008D715B"/>
    <w:rsid w:val="008E0755"/>
    <w:rsid w:val="008E1323"/>
    <w:rsid w:val="008E3A66"/>
    <w:rsid w:val="008E5AC4"/>
    <w:rsid w:val="008E614F"/>
    <w:rsid w:val="008F5B54"/>
    <w:rsid w:val="009052EA"/>
    <w:rsid w:val="00905CBC"/>
    <w:rsid w:val="00905CCF"/>
    <w:rsid w:val="0091183D"/>
    <w:rsid w:val="0091191F"/>
    <w:rsid w:val="009121F2"/>
    <w:rsid w:val="00912E51"/>
    <w:rsid w:val="00922D95"/>
    <w:rsid w:val="009250E0"/>
    <w:rsid w:val="00925D8C"/>
    <w:rsid w:val="00926D76"/>
    <w:rsid w:val="0092734C"/>
    <w:rsid w:val="009274FA"/>
    <w:rsid w:val="00932786"/>
    <w:rsid w:val="00935062"/>
    <w:rsid w:val="0093534B"/>
    <w:rsid w:val="00935BBB"/>
    <w:rsid w:val="00940E56"/>
    <w:rsid w:val="0094380D"/>
    <w:rsid w:val="00944E70"/>
    <w:rsid w:val="00946135"/>
    <w:rsid w:val="00946701"/>
    <w:rsid w:val="009472E1"/>
    <w:rsid w:val="009510A1"/>
    <w:rsid w:val="00951B82"/>
    <w:rsid w:val="00953460"/>
    <w:rsid w:val="00954B1D"/>
    <w:rsid w:val="00956081"/>
    <w:rsid w:val="00956D4B"/>
    <w:rsid w:val="009572E6"/>
    <w:rsid w:val="00957778"/>
    <w:rsid w:val="009602B2"/>
    <w:rsid w:val="00960BF5"/>
    <w:rsid w:val="00962FDA"/>
    <w:rsid w:val="0096384A"/>
    <w:rsid w:val="00965C91"/>
    <w:rsid w:val="00975534"/>
    <w:rsid w:val="0097792C"/>
    <w:rsid w:val="00981C5C"/>
    <w:rsid w:val="00984787"/>
    <w:rsid w:val="0099045E"/>
    <w:rsid w:val="00993018"/>
    <w:rsid w:val="009954FA"/>
    <w:rsid w:val="009972B1"/>
    <w:rsid w:val="009A0710"/>
    <w:rsid w:val="009A0BFC"/>
    <w:rsid w:val="009A1481"/>
    <w:rsid w:val="009A2657"/>
    <w:rsid w:val="009A32D9"/>
    <w:rsid w:val="009A39B6"/>
    <w:rsid w:val="009A3B6A"/>
    <w:rsid w:val="009A6362"/>
    <w:rsid w:val="009A72E4"/>
    <w:rsid w:val="009A7859"/>
    <w:rsid w:val="009B36B4"/>
    <w:rsid w:val="009B47F2"/>
    <w:rsid w:val="009B5583"/>
    <w:rsid w:val="009B5588"/>
    <w:rsid w:val="009B5C73"/>
    <w:rsid w:val="009C1600"/>
    <w:rsid w:val="009C5140"/>
    <w:rsid w:val="009C570A"/>
    <w:rsid w:val="009C6513"/>
    <w:rsid w:val="009D0494"/>
    <w:rsid w:val="009D0A1D"/>
    <w:rsid w:val="009D0B6A"/>
    <w:rsid w:val="009D462E"/>
    <w:rsid w:val="009D673C"/>
    <w:rsid w:val="009E46CA"/>
    <w:rsid w:val="009E7AF3"/>
    <w:rsid w:val="009F0C51"/>
    <w:rsid w:val="009F0DB9"/>
    <w:rsid w:val="009F2B8E"/>
    <w:rsid w:val="009F3C0E"/>
    <w:rsid w:val="009F64F7"/>
    <w:rsid w:val="00A01FA2"/>
    <w:rsid w:val="00A023F0"/>
    <w:rsid w:val="00A0259B"/>
    <w:rsid w:val="00A064B4"/>
    <w:rsid w:val="00A0661D"/>
    <w:rsid w:val="00A07A46"/>
    <w:rsid w:val="00A10155"/>
    <w:rsid w:val="00A1202F"/>
    <w:rsid w:val="00A158E9"/>
    <w:rsid w:val="00A15F48"/>
    <w:rsid w:val="00A22E62"/>
    <w:rsid w:val="00A240B2"/>
    <w:rsid w:val="00A25E25"/>
    <w:rsid w:val="00A260DE"/>
    <w:rsid w:val="00A2639C"/>
    <w:rsid w:val="00A27324"/>
    <w:rsid w:val="00A3231C"/>
    <w:rsid w:val="00A35A1C"/>
    <w:rsid w:val="00A35D88"/>
    <w:rsid w:val="00A36AC9"/>
    <w:rsid w:val="00A371CB"/>
    <w:rsid w:val="00A373B4"/>
    <w:rsid w:val="00A37829"/>
    <w:rsid w:val="00A37A58"/>
    <w:rsid w:val="00A4092E"/>
    <w:rsid w:val="00A41357"/>
    <w:rsid w:val="00A430F0"/>
    <w:rsid w:val="00A43B92"/>
    <w:rsid w:val="00A4454A"/>
    <w:rsid w:val="00A45EFB"/>
    <w:rsid w:val="00A46185"/>
    <w:rsid w:val="00A52CC0"/>
    <w:rsid w:val="00A5468C"/>
    <w:rsid w:val="00A54BF6"/>
    <w:rsid w:val="00A558A2"/>
    <w:rsid w:val="00A56747"/>
    <w:rsid w:val="00A64EFC"/>
    <w:rsid w:val="00A66844"/>
    <w:rsid w:val="00A6744E"/>
    <w:rsid w:val="00A67A03"/>
    <w:rsid w:val="00A70646"/>
    <w:rsid w:val="00A71826"/>
    <w:rsid w:val="00A731D1"/>
    <w:rsid w:val="00A74E9D"/>
    <w:rsid w:val="00A74EA8"/>
    <w:rsid w:val="00A75DCB"/>
    <w:rsid w:val="00A770C5"/>
    <w:rsid w:val="00A8071F"/>
    <w:rsid w:val="00A81C18"/>
    <w:rsid w:val="00A821A6"/>
    <w:rsid w:val="00A8369C"/>
    <w:rsid w:val="00A83A99"/>
    <w:rsid w:val="00A84E89"/>
    <w:rsid w:val="00A8567E"/>
    <w:rsid w:val="00A85BD6"/>
    <w:rsid w:val="00A86ABB"/>
    <w:rsid w:val="00A90B6C"/>
    <w:rsid w:val="00A91A3A"/>
    <w:rsid w:val="00A93C39"/>
    <w:rsid w:val="00AA06A2"/>
    <w:rsid w:val="00AA0C4B"/>
    <w:rsid w:val="00AA1523"/>
    <w:rsid w:val="00AA30E6"/>
    <w:rsid w:val="00AA371C"/>
    <w:rsid w:val="00AA387E"/>
    <w:rsid w:val="00AA530F"/>
    <w:rsid w:val="00AA559C"/>
    <w:rsid w:val="00AB0477"/>
    <w:rsid w:val="00AB0A62"/>
    <w:rsid w:val="00AB0BD3"/>
    <w:rsid w:val="00AB2000"/>
    <w:rsid w:val="00AB6E5A"/>
    <w:rsid w:val="00AC2B24"/>
    <w:rsid w:val="00AC327C"/>
    <w:rsid w:val="00AC3AC4"/>
    <w:rsid w:val="00AC43FF"/>
    <w:rsid w:val="00AC6AC0"/>
    <w:rsid w:val="00AC7012"/>
    <w:rsid w:val="00AD25E6"/>
    <w:rsid w:val="00AD2E78"/>
    <w:rsid w:val="00AD36A3"/>
    <w:rsid w:val="00AD3AE6"/>
    <w:rsid w:val="00AD4A9F"/>
    <w:rsid w:val="00AD6217"/>
    <w:rsid w:val="00AD6580"/>
    <w:rsid w:val="00AD7506"/>
    <w:rsid w:val="00AE08FE"/>
    <w:rsid w:val="00AE272F"/>
    <w:rsid w:val="00AE27DD"/>
    <w:rsid w:val="00AE3D8B"/>
    <w:rsid w:val="00AE56D0"/>
    <w:rsid w:val="00AE640C"/>
    <w:rsid w:val="00AE6D2D"/>
    <w:rsid w:val="00AE7E5A"/>
    <w:rsid w:val="00AF1841"/>
    <w:rsid w:val="00AF1B94"/>
    <w:rsid w:val="00AF29A7"/>
    <w:rsid w:val="00AF4773"/>
    <w:rsid w:val="00AF538C"/>
    <w:rsid w:val="00AF5959"/>
    <w:rsid w:val="00AF7480"/>
    <w:rsid w:val="00B01959"/>
    <w:rsid w:val="00B025F0"/>
    <w:rsid w:val="00B032E7"/>
    <w:rsid w:val="00B04E6C"/>
    <w:rsid w:val="00B05054"/>
    <w:rsid w:val="00B05D0B"/>
    <w:rsid w:val="00B069AE"/>
    <w:rsid w:val="00B1069D"/>
    <w:rsid w:val="00B1136D"/>
    <w:rsid w:val="00B11E84"/>
    <w:rsid w:val="00B13ECA"/>
    <w:rsid w:val="00B162A0"/>
    <w:rsid w:val="00B16884"/>
    <w:rsid w:val="00B1737F"/>
    <w:rsid w:val="00B201A4"/>
    <w:rsid w:val="00B208C5"/>
    <w:rsid w:val="00B2131E"/>
    <w:rsid w:val="00B243F8"/>
    <w:rsid w:val="00B260A1"/>
    <w:rsid w:val="00B26605"/>
    <w:rsid w:val="00B30EEA"/>
    <w:rsid w:val="00B31689"/>
    <w:rsid w:val="00B34543"/>
    <w:rsid w:val="00B349CD"/>
    <w:rsid w:val="00B437FB"/>
    <w:rsid w:val="00B438AA"/>
    <w:rsid w:val="00B442ED"/>
    <w:rsid w:val="00B50646"/>
    <w:rsid w:val="00B513B6"/>
    <w:rsid w:val="00B51CCC"/>
    <w:rsid w:val="00B5509B"/>
    <w:rsid w:val="00B55F94"/>
    <w:rsid w:val="00B55FD7"/>
    <w:rsid w:val="00B56D8A"/>
    <w:rsid w:val="00B61D89"/>
    <w:rsid w:val="00B620EE"/>
    <w:rsid w:val="00B6416F"/>
    <w:rsid w:val="00B64201"/>
    <w:rsid w:val="00B6460F"/>
    <w:rsid w:val="00B65181"/>
    <w:rsid w:val="00B66F80"/>
    <w:rsid w:val="00B73802"/>
    <w:rsid w:val="00B73D5A"/>
    <w:rsid w:val="00B75667"/>
    <w:rsid w:val="00B7592F"/>
    <w:rsid w:val="00B77444"/>
    <w:rsid w:val="00B8201F"/>
    <w:rsid w:val="00B83BFE"/>
    <w:rsid w:val="00B83CA5"/>
    <w:rsid w:val="00B85EAA"/>
    <w:rsid w:val="00B868E2"/>
    <w:rsid w:val="00B91074"/>
    <w:rsid w:val="00B91911"/>
    <w:rsid w:val="00B92828"/>
    <w:rsid w:val="00BA1DD4"/>
    <w:rsid w:val="00BA3E49"/>
    <w:rsid w:val="00BA57AF"/>
    <w:rsid w:val="00BB17B7"/>
    <w:rsid w:val="00BB1D29"/>
    <w:rsid w:val="00BB66C0"/>
    <w:rsid w:val="00BC006C"/>
    <w:rsid w:val="00BC1E46"/>
    <w:rsid w:val="00BC353F"/>
    <w:rsid w:val="00BC53DB"/>
    <w:rsid w:val="00BC5521"/>
    <w:rsid w:val="00BD4366"/>
    <w:rsid w:val="00BD7335"/>
    <w:rsid w:val="00BD7453"/>
    <w:rsid w:val="00BE1EFB"/>
    <w:rsid w:val="00BE2656"/>
    <w:rsid w:val="00BE4304"/>
    <w:rsid w:val="00BE5C43"/>
    <w:rsid w:val="00BE6E6C"/>
    <w:rsid w:val="00BF0405"/>
    <w:rsid w:val="00BF1E91"/>
    <w:rsid w:val="00BF1F05"/>
    <w:rsid w:val="00BF1F42"/>
    <w:rsid w:val="00BF3029"/>
    <w:rsid w:val="00BF3738"/>
    <w:rsid w:val="00BF3C56"/>
    <w:rsid w:val="00BF3D0F"/>
    <w:rsid w:val="00BF4052"/>
    <w:rsid w:val="00BF49BC"/>
    <w:rsid w:val="00BF5055"/>
    <w:rsid w:val="00BF7BCB"/>
    <w:rsid w:val="00C03177"/>
    <w:rsid w:val="00C11585"/>
    <w:rsid w:val="00C1188A"/>
    <w:rsid w:val="00C163E8"/>
    <w:rsid w:val="00C17D6A"/>
    <w:rsid w:val="00C20997"/>
    <w:rsid w:val="00C21733"/>
    <w:rsid w:val="00C24277"/>
    <w:rsid w:val="00C24455"/>
    <w:rsid w:val="00C25B0F"/>
    <w:rsid w:val="00C3066F"/>
    <w:rsid w:val="00C318D1"/>
    <w:rsid w:val="00C32950"/>
    <w:rsid w:val="00C34AE5"/>
    <w:rsid w:val="00C34CAB"/>
    <w:rsid w:val="00C354DB"/>
    <w:rsid w:val="00C360A5"/>
    <w:rsid w:val="00C36941"/>
    <w:rsid w:val="00C414D9"/>
    <w:rsid w:val="00C41E89"/>
    <w:rsid w:val="00C45103"/>
    <w:rsid w:val="00C453D7"/>
    <w:rsid w:val="00C46EBD"/>
    <w:rsid w:val="00C55289"/>
    <w:rsid w:val="00C642C1"/>
    <w:rsid w:val="00C64F2D"/>
    <w:rsid w:val="00C64F69"/>
    <w:rsid w:val="00C6535C"/>
    <w:rsid w:val="00C67FE4"/>
    <w:rsid w:val="00C7053D"/>
    <w:rsid w:val="00C746B3"/>
    <w:rsid w:val="00C80582"/>
    <w:rsid w:val="00C80E43"/>
    <w:rsid w:val="00C814B1"/>
    <w:rsid w:val="00C81A99"/>
    <w:rsid w:val="00C874A3"/>
    <w:rsid w:val="00C91C22"/>
    <w:rsid w:val="00C93C92"/>
    <w:rsid w:val="00C93CCF"/>
    <w:rsid w:val="00C9421E"/>
    <w:rsid w:val="00C9683D"/>
    <w:rsid w:val="00CA0AB2"/>
    <w:rsid w:val="00CA1043"/>
    <w:rsid w:val="00CA1EAF"/>
    <w:rsid w:val="00CA24D8"/>
    <w:rsid w:val="00CA5276"/>
    <w:rsid w:val="00CA7157"/>
    <w:rsid w:val="00CB01B8"/>
    <w:rsid w:val="00CB19F9"/>
    <w:rsid w:val="00CB2F2A"/>
    <w:rsid w:val="00CB4EBA"/>
    <w:rsid w:val="00CB5F35"/>
    <w:rsid w:val="00CB6785"/>
    <w:rsid w:val="00CB6D06"/>
    <w:rsid w:val="00CB7405"/>
    <w:rsid w:val="00CB7695"/>
    <w:rsid w:val="00CC7F11"/>
    <w:rsid w:val="00CD2739"/>
    <w:rsid w:val="00CD39CB"/>
    <w:rsid w:val="00CD6E86"/>
    <w:rsid w:val="00CE2C1D"/>
    <w:rsid w:val="00CE3461"/>
    <w:rsid w:val="00CE3612"/>
    <w:rsid w:val="00CE5BD9"/>
    <w:rsid w:val="00CE6D61"/>
    <w:rsid w:val="00CE6DE1"/>
    <w:rsid w:val="00CE7066"/>
    <w:rsid w:val="00CE7A31"/>
    <w:rsid w:val="00CF21A8"/>
    <w:rsid w:val="00CF241D"/>
    <w:rsid w:val="00CF37A8"/>
    <w:rsid w:val="00CF52EF"/>
    <w:rsid w:val="00CF5493"/>
    <w:rsid w:val="00D0168C"/>
    <w:rsid w:val="00D026AA"/>
    <w:rsid w:val="00D039F6"/>
    <w:rsid w:val="00D052A5"/>
    <w:rsid w:val="00D14ACD"/>
    <w:rsid w:val="00D17C27"/>
    <w:rsid w:val="00D213DF"/>
    <w:rsid w:val="00D221EE"/>
    <w:rsid w:val="00D23046"/>
    <w:rsid w:val="00D237F1"/>
    <w:rsid w:val="00D23973"/>
    <w:rsid w:val="00D24BBB"/>
    <w:rsid w:val="00D24C14"/>
    <w:rsid w:val="00D253D0"/>
    <w:rsid w:val="00D26F2C"/>
    <w:rsid w:val="00D32A21"/>
    <w:rsid w:val="00D36F64"/>
    <w:rsid w:val="00D371CE"/>
    <w:rsid w:val="00D4172E"/>
    <w:rsid w:val="00D41C83"/>
    <w:rsid w:val="00D4260B"/>
    <w:rsid w:val="00D43E0D"/>
    <w:rsid w:val="00D44785"/>
    <w:rsid w:val="00D44880"/>
    <w:rsid w:val="00D470D2"/>
    <w:rsid w:val="00D50321"/>
    <w:rsid w:val="00D51BE5"/>
    <w:rsid w:val="00D53507"/>
    <w:rsid w:val="00D56888"/>
    <w:rsid w:val="00D57E8E"/>
    <w:rsid w:val="00D6059F"/>
    <w:rsid w:val="00D60AD1"/>
    <w:rsid w:val="00D62772"/>
    <w:rsid w:val="00D63E7F"/>
    <w:rsid w:val="00D662AA"/>
    <w:rsid w:val="00D71F3E"/>
    <w:rsid w:val="00D740FC"/>
    <w:rsid w:val="00D74286"/>
    <w:rsid w:val="00D754D3"/>
    <w:rsid w:val="00D80AAF"/>
    <w:rsid w:val="00D810BE"/>
    <w:rsid w:val="00D81BB6"/>
    <w:rsid w:val="00D83133"/>
    <w:rsid w:val="00D8341B"/>
    <w:rsid w:val="00D83E3F"/>
    <w:rsid w:val="00D85B31"/>
    <w:rsid w:val="00D87CBF"/>
    <w:rsid w:val="00D90B7A"/>
    <w:rsid w:val="00D9121F"/>
    <w:rsid w:val="00D91C0F"/>
    <w:rsid w:val="00D91E4A"/>
    <w:rsid w:val="00D9301F"/>
    <w:rsid w:val="00D939C0"/>
    <w:rsid w:val="00D943BC"/>
    <w:rsid w:val="00D96A41"/>
    <w:rsid w:val="00DA3B08"/>
    <w:rsid w:val="00DA3DB9"/>
    <w:rsid w:val="00DA45B7"/>
    <w:rsid w:val="00DA69CE"/>
    <w:rsid w:val="00DB2248"/>
    <w:rsid w:val="00DB35A7"/>
    <w:rsid w:val="00DB40A7"/>
    <w:rsid w:val="00DC3CAB"/>
    <w:rsid w:val="00DC5F9D"/>
    <w:rsid w:val="00DD1838"/>
    <w:rsid w:val="00DD4227"/>
    <w:rsid w:val="00DD77DF"/>
    <w:rsid w:val="00DE1C16"/>
    <w:rsid w:val="00DE2B8F"/>
    <w:rsid w:val="00DF04E3"/>
    <w:rsid w:val="00DF186E"/>
    <w:rsid w:val="00DF29EA"/>
    <w:rsid w:val="00E05D29"/>
    <w:rsid w:val="00E13358"/>
    <w:rsid w:val="00E153C0"/>
    <w:rsid w:val="00E20E97"/>
    <w:rsid w:val="00E22E11"/>
    <w:rsid w:val="00E238BA"/>
    <w:rsid w:val="00E23F09"/>
    <w:rsid w:val="00E24666"/>
    <w:rsid w:val="00E249A5"/>
    <w:rsid w:val="00E2568F"/>
    <w:rsid w:val="00E2764B"/>
    <w:rsid w:val="00E32930"/>
    <w:rsid w:val="00E3413C"/>
    <w:rsid w:val="00E35D77"/>
    <w:rsid w:val="00E36FA4"/>
    <w:rsid w:val="00E3719A"/>
    <w:rsid w:val="00E37C9C"/>
    <w:rsid w:val="00E40340"/>
    <w:rsid w:val="00E423CB"/>
    <w:rsid w:val="00E43502"/>
    <w:rsid w:val="00E45012"/>
    <w:rsid w:val="00E5593A"/>
    <w:rsid w:val="00E60045"/>
    <w:rsid w:val="00E64B7C"/>
    <w:rsid w:val="00E663DD"/>
    <w:rsid w:val="00E674C9"/>
    <w:rsid w:val="00E72889"/>
    <w:rsid w:val="00E72D9C"/>
    <w:rsid w:val="00E74087"/>
    <w:rsid w:val="00E7547B"/>
    <w:rsid w:val="00E756BD"/>
    <w:rsid w:val="00E759E5"/>
    <w:rsid w:val="00E76028"/>
    <w:rsid w:val="00E76881"/>
    <w:rsid w:val="00E76DE5"/>
    <w:rsid w:val="00E80394"/>
    <w:rsid w:val="00E8268A"/>
    <w:rsid w:val="00E830FC"/>
    <w:rsid w:val="00E8584D"/>
    <w:rsid w:val="00E90F26"/>
    <w:rsid w:val="00E94BA4"/>
    <w:rsid w:val="00EA3254"/>
    <w:rsid w:val="00EA33E5"/>
    <w:rsid w:val="00EA3ECE"/>
    <w:rsid w:val="00EA41CC"/>
    <w:rsid w:val="00EA4972"/>
    <w:rsid w:val="00EA74C9"/>
    <w:rsid w:val="00EB0808"/>
    <w:rsid w:val="00EB0829"/>
    <w:rsid w:val="00EB0FCF"/>
    <w:rsid w:val="00EB1BF5"/>
    <w:rsid w:val="00EB1F14"/>
    <w:rsid w:val="00EB26C5"/>
    <w:rsid w:val="00EB30FB"/>
    <w:rsid w:val="00EC14D8"/>
    <w:rsid w:val="00EC2043"/>
    <w:rsid w:val="00EC4590"/>
    <w:rsid w:val="00EC5AE1"/>
    <w:rsid w:val="00EC71A7"/>
    <w:rsid w:val="00EC7888"/>
    <w:rsid w:val="00ED09BA"/>
    <w:rsid w:val="00ED1890"/>
    <w:rsid w:val="00ED68C9"/>
    <w:rsid w:val="00ED6D35"/>
    <w:rsid w:val="00EE00C7"/>
    <w:rsid w:val="00EE02E6"/>
    <w:rsid w:val="00EE28D6"/>
    <w:rsid w:val="00EE4940"/>
    <w:rsid w:val="00EE721B"/>
    <w:rsid w:val="00EF08E3"/>
    <w:rsid w:val="00EF17CB"/>
    <w:rsid w:val="00EF2179"/>
    <w:rsid w:val="00EF3D53"/>
    <w:rsid w:val="00EF62C9"/>
    <w:rsid w:val="00F04F2E"/>
    <w:rsid w:val="00F10706"/>
    <w:rsid w:val="00F1187D"/>
    <w:rsid w:val="00F12C20"/>
    <w:rsid w:val="00F14478"/>
    <w:rsid w:val="00F17B3A"/>
    <w:rsid w:val="00F20ADB"/>
    <w:rsid w:val="00F211BA"/>
    <w:rsid w:val="00F220E1"/>
    <w:rsid w:val="00F223A8"/>
    <w:rsid w:val="00F2251C"/>
    <w:rsid w:val="00F23A4F"/>
    <w:rsid w:val="00F26259"/>
    <w:rsid w:val="00F262B3"/>
    <w:rsid w:val="00F304C1"/>
    <w:rsid w:val="00F30910"/>
    <w:rsid w:val="00F30D57"/>
    <w:rsid w:val="00F3135B"/>
    <w:rsid w:val="00F3156A"/>
    <w:rsid w:val="00F3177A"/>
    <w:rsid w:val="00F339BA"/>
    <w:rsid w:val="00F34B4F"/>
    <w:rsid w:val="00F356CB"/>
    <w:rsid w:val="00F35F48"/>
    <w:rsid w:val="00F36771"/>
    <w:rsid w:val="00F400CB"/>
    <w:rsid w:val="00F40E9C"/>
    <w:rsid w:val="00F41B3B"/>
    <w:rsid w:val="00F421F9"/>
    <w:rsid w:val="00F422D7"/>
    <w:rsid w:val="00F42978"/>
    <w:rsid w:val="00F441F2"/>
    <w:rsid w:val="00F47FE8"/>
    <w:rsid w:val="00F515B2"/>
    <w:rsid w:val="00F52650"/>
    <w:rsid w:val="00F53FDC"/>
    <w:rsid w:val="00F554B1"/>
    <w:rsid w:val="00F5738A"/>
    <w:rsid w:val="00F57DE6"/>
    <w:rsid w:val="00F62855"/>
    <w:rsid w:val="00F635AC"/>
    <w:rsid w:val="00F63F90"/>
    <w:rsid w:val="00F65092"/>
    <w:rsid w:val="00F6628A"/>
    <w:rsid w:val="00F66387"/>
    <w:rsid w:val="00F6695B"/>
    <w:rsid w:val="00F67683"/>
    <w:rsid w:val="00F7009B"/>
    <w:rsid w:val="00F71D12"/>
    <w:rsid w:val="00F741D6"/>
    <w:rsid w:val="00F7467B"/>
    <w:rsid w:val="00F74F89"/>
    <w:rsid w:val="00F76954"/>
    <w:rsid w:val="00F76E18"/>
    <w:rsid w:val="00F77411"/>
    <w:rsid w:val="00F82315"/>
    <w:rsid w:val="00F84122"/>
    <w:rsid w:val="00F8677A"/>
    <w:rsid w:val="00F90EB3"/>
    <w:rsid w:val="00F91956"/>
    <w:rsid w:val="00F92F97"/>
    <w:rsid w:val="00F9589B"/>
    <w:rsid w:val="00F972A5"/>
    <w:rsid w:val="00FA0B75"/>
    <w:rsid w:val="00FA1467"/>
    <w:rsid w:val="00FA3157"/>
    <w:rsid w:val="00FB114E"/>
    <w:rsid w:val="00FB2494"/>
    <w:rsid w:val="00FB2B4C"/>
    <w:rsid w:val="00FB3229"/>
    <w:rsid w:val="00FB4919"/>
    <w:rsid w:val="00FB4A62"/>
    <w:rsid w:val="00FB4AC5"/>
    <w:rsid w:val="00FB4CB2"/>
    <w:rsid w:val="00FB6B11"/>
    <w:rsid w:val="00FB6BC9"/>
    <w:rsid w:val="00FB6C7B"/>
    <w:rsid w:val="00FB7C87"/>
    <w:rsid w:val="00FC14CD"/>
    <w:rsid w:val="00FC2AD7"/>
    <w:rsid w:val="00FC3078"/>
    <w:rsid w:val="00FC4622"/>
    <w:rsid w:val="00FC69C0"/>
    <w:rsid w:val="00FC6DAE"/>
    <w:rsid w:val="00FC729D"/>
    <w:rsid w:val="00FD0E36"/>
    <w:rsid w:val="00FD1751"/>
    <w:rsid w:val="00FD4814"/>
    <w:rsid w:val="00FD4A0F"/>
    <w:rsid w:val="00FD5A43"/>
    <w:rsid w:val="00FD5DFA"/>
    <w:rsid w:val="00FD6E3D"/>
    <w:rsid w:val="00FD768F"/>
    <w:rsid w:val="00FD7B30"/>
    <w:rsid w:val="00FE076E"/>
    <w:rsid w:val="00FE09AC"/>
    <w:rsid w:val="00FE351B"/>
    <w:rsid w:val="00FE4212"/>
    <w:rsid w:val="00FE527B"/>
    <w:rsid w:val="00FE6DC8"/>
    <w:rsid w:val="00FF0C94"/>
    <w:rsid w:val="00FF6903"/>
    <w:rsid w:val="00FF7220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6A5B-4D66-4431-9378-BD761B8C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Ситникова Марта Валерьевна</cp:lastModifiedBy>
  <cp:revision>2</cp:revision>
  <dcterms:created xsi:type="dcterms:W3CDTF">2022-11-22T13:04:00Z</dcterms:created>
  <dcterms:modified xsi:type="dcterms:W3CDTF">2022-11-22T13:04:00Z</dcterms:modified>
</cp:coreProperties>
</file>