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01" w:rsidRDefault="00A96901" w:rsidP="0042734E">
      <w:pPr>
        <w:rPr>
          <w:b/>
        </w:rPr>
      </w:pPr>
    </w:p>
    <w:p w:rsidR="00A96901" w:rsidRDefault="00A96901" w:rsidP="0042734E">
      <w:pPr>
        <w:rPr>
          <w:b/>
        </w:rPr>
      </w:pPr>
    </w:p>
    <w:p w:rsidR="0042734E" w:rsidRDefault="0042734E" w:rsidP="0042734E">
      <w:pPr>
        <w:rPr>
          <w:b/>
          <w:sz w:val="36"/>
          <w:szCs w:val="36"/>
        </w:rPr>
      </w:pPr>
      <w:r w:rsidRPr="00A96901">
        <w:rPr>
          <w:b/>
          <w:sz w:val="36"/>
          <w:szCs w:val="36"/>
        </w:rPr>
        <w:t>Проверка наличия ссылок на нормативные документы, в том числе на материалы и изделия</w:t>
      </w:r>
    </w:p>
    <w:p w:rsidR="00A96901" w:rsidRPr="00A96901" w:rsidRDefault="00A96901" w:rsidP="0042734E">
      <w:pPr>
        <w:rPr>
          <w:sz w:val="36"/>
          <w:szCs w:val="36"/>
        </w:rPr>
      </w:pPr>
      <w:bookmarkStart w:id="0" w:name="_GoBack"/>
      <w:bookmarkEnd w:id="0"/>
    </w:p>
    <w:p w:rsidR="0042734E" w:rsidRPr="00A96901" w:rsidRDefault="0042734E" w:rsidP="0042734E">
      <w:r w:rsidRPr="00A96901">
        <w:t>При проверке наличия ссылок на материалы и изделия следует руководствоваться требованиями ГОСТ Р 21.1101-2013.</w:t>
      </w:r>
    </w:p>
    <w:p w:rsidR="0042734E" w:rsidRPr="00A96901" w:rsidRDefault="0042734E" w:rsidP="0042734E">
      <w:r w:rsidRPr="00A96901">
        <w:t>На первых листах каждого основного комплекта рабочих чертежей должны быть приведены общие данные по рабочим чертежам, в которые включают, в числе прочего, ведомость ссылочных и прилагаемых документов, выполняемую по форме 2 приложения Г ГОСТ Р 21.1101-2013, а также общие указания.</w:t>
      </w:r>
    </w:p>
    <w:p w:rsidR="0042734E" w:rsidRPr="00A96901" w:rsidRDefault="0042734E" w:rsidP="0042734E">
      <w:r w:rsidRPr="00A96901">
        <w:t>Ведомость ссылочных и прилагаемых документов составляют по разделам:</w:t>
      </w:r>
    </w:p>
    <w:p w:rsidR="0042734E" w:rsidRPr="00A96901" w:rsidRDefault="0042734E" w:rsidP="0042734E">
      <w:pPr>
        <w:ind w:firstLine="708"/>
      </w:pPr>
      <w:r w:rsidRPr="00A96901">
        <w:t>- ссылочные документы;</w:t>
      </w:r>
    </w:p>
    <w:p w:rsidR="0042734E" w:rsidRPr="00A96901" w:rsidRDefault="0042734E" w:rsidP="0042734E">
      <w:pPr>
        <w:ind w:firstLine="708"/>
      </w:pPr>
      <w:r w:rsidRPr="00A96901">
        <w:t>- прилагаемые документы.</w:t>
      </w:r>
    </w:p>
    <w:p w:rsidR="0042734E" w:rsidRPr="00A96901" w:rsidRDefault="0042734E" w:rsidP="0042734E">
      <w:r w:rsidRPr="00A96901">
        <w:t>В разделе «Ссылочные документы» указывают ссылки на документы, содержащие рабочие чертежи типовых конструкций и изделий. К ссылочным документам относят:</w:t>
      </w:r>
    </w:p>
    <w:p w:rsidR="0042734E" w:rsidRPr="00A96901" w:rsidRDefault="0042734E" w:rsidP="0042734E">
      <w:pPr>
        <w:ind w:firstLine="708"/>
      </w:pPr>
      <w:r w:rsidRPr="00A96901">
        <w:t>- чертежи типовых конструкций, изделий и узлов;</w:t>
      </w:r>
    </w:p>
    <w:p w:rsidR="0042734E" w:rsidRPr="00A96901" w:rsidRDefault="0042734E" w:rsidP="0042734E">
      <w:pPr>
        <w:ind w:firstLine="708"/>
      </w:pPr>
      <w:r w:rsidRPr="00A96901">
        <w:t>- стандарты, в состав которых включены чертежи, предназначенные для изготовления изделий.</w:t>
      </w:r>
    </w:p>
    <w:p w:rsidR="0042734E" w:rsidRPr="00A96901" w:rsidRDefault="0042734E" w:rsidP="0042734E">
      <w:r w:rsidRPr="00A96901">
        <w:t>В общих указаниях приводят:</w:t>
      </w:r>
    </w:p>
    <w:p w:rsidR="0042734E" w:rsidRPr="00A96901" w:rsidRDefault="0042734E" w:rsidP="0042734E">
      <w:pPr>
        <w:ind w:firstLine="708"/>
      </w:pPr>
      <w:r w:rsidRPr="00A96901">
        <w:t>- перечень технических регламентов и нормативных документов (стандартов, сводов правил и т.п.), в соответствии с требованиями которых разработана рабочая документация, в том числе на предусмотренные к применению материалы и изделия.</w:t>
      </w:r>
    </w:p>
    <w:p w:rsidR="0042734E" w:rsidRPr="00A96901" w:rsidRDefault="0042734E" w:rsidP="0042734E">
      <w:r w:rsidRPr="00A96901">
        <w:t xml:space="preserve">В составе рабочей документации на конструкции и изделия следует проверять наличие спецификации материалов, изделий и оборудования по </w:t>
      </w:r>
      <w:r w:rsidRPr="00A96901">
        <w:rPr>
          <w:b/>
        </w:rPr>
        <w:t>ГОСТ 21.110-2013</w:t>
      </w:r>
      <w:r w:rsidRPr="00A96901">
        <w:t>.</w:t>
      </w:r>
    </w:p>
    <w:p w:rsidR="0042734E" w:rsidRPr="00A96901" w:rsidRDefault="0042734E" w:rsidP="0042734E">
      <w:r w:rsidRPr="00A96901">
        <w:t>Спецификацией оборудования, изделий и материалов (далее — Спецификация) называют текстовый проектный документ, определяющий состав оборудования, изделий и материалов, предназначенный для комплектования, подготовки и осуществления строительства.</w:t>
      </w:r>
    </w:p>
    <w:p w:rsidR="0042734E" w:rsidRPr="00A96901" w:rsidRDefault="0042734E" w:rsidP="0042734E">
      <w:r w:rsidRPr="00A96901">
        <w:t>Спецификацию составляют по форме 1 ГОСТ 21.110-2013 ко всем основным комплектам рабочих чертежей (кроме основных комплектов рабочих чертежей строительных конструкций). В Спецификацию включают все оборудование, изделия и материалы, предусмотренные рабочими чертежами соответствующего основного комплекта. Спецификацию, как правило, составляют по разделам (подразделам), состав которых и последовательность записи в них оборудования, изделий и материалов устанавливаются соответствующими стандартами Системы проектной документации для строительства (СПДС).</w:t>
      </w:r>
    </w:p>
    <w:p w:rsidR="0042734E" w:rsidRPr="00A96901" w:rsidRDefault="0042734E" w:rsidP="0042734E">
      <w:r w:rsidRPr="00A96901">
        <w:t>При входном контроле рабочей документации следует убедиться в наличии и правильности оформления спецификаций, а также в актуальности приведенных ссылок на стандарты.</w:t>
      </w:r>
    </w:p>
    <w:p w:rsidR="00A74E9D" w:rsidRDefault="0042734E" w:rsidP="0042734E">
      <w:r w:rsidRPr="00A96901">
        <w:t>В дальнейшем Спецификацию используют в качестве основания для оформления регламентной документации по организации входного контроля материалов, изделий и оборудования в процессе строительства.</w:t>
      </w:r>
    </w:p>
    <w:sectPr w:rsidR="00A7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4E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34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96901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46DBB-7000-43F7-81F2-6F30DBA7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2022-11-22T12:40:00Z</dcterms:created>
  <dcterms:modified xsi:type="dcterms:W3CDTF">2022-11-22T12:40:00Z</dcterms:modified>
</cp:coreProperties>
</file>