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Техническое задание на строительную экспертизу</w:t>
      </w:r>
    </w:p>
    <w:p>
      <w:pPr>
        <w:pStyle w:val="Subtitle"/>
      </w:pPr>
      <w:r>
        <w:t>Пример заполнения. Учебные данные</w:t>
      </w:r>
    </w:p>
    <w:p>
      <w:r>
        <w:t>Вопрос «каков объём и стоимость» — технический. Вопрос «кто обязан заплатить» требует правовой оценки и не подменяется обмерами.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А — административное здание, помещение 101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У-А/26 от 01.09.2026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15.10.2026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Оси А–Б / 1–3, отметка +0,000</w:t>
      </w:r>
    </w:p>
    <w:p>
      <w:pPr>
        <w:keepNext/>
        <w:spacing w:after="40"/>
      </w:pPr>
      <w:r>
        <w:rPr>
          <w:b/>
        </w:rPr>
        <w:t>Цель исследования</w:t>
      </w:r>
    </w:p>
    <w:p>
      <w:pPr>
        <w:spacing w:after="100"/>
      </w:pPr>
      <w:r>
        <w:t>Установить фактический объём перегородки П-1 и сопоставить его с актом № 7</w:t>
      </w:r>
    </w:p>
    <w:p>
      <w:pPr>
        <w:keepNext/>
        <w:spacing w:after="40"/>
      </w:pPr>
      <w:r>
        <w:rPr>
          <w:b/>
        </w:rPr>
        <w:t>Вопросы эксперту</w:t>
      </w:r>
    </w:p>
    <w:p>
      <w:pPr>
        <w:spacing w:after="100"/>
      </w:pPr>
      <w:r>
        <w:t>1. Каков доступный измерению объём П-1? 2. Каким строкам акта он соответствует? 3. Какова разница стоимости при согласованной цене за единицу?</w:t>
      </w:r>
    </w:p>
    <w:p>
      <w:pPr>
        <w:keepNext/>
        <w:spacing w:after="40"/>
      </w:pPr>
      <w:r>
        <w:rPr>
          <w:b/>
        </w:rPr>
        <w:t>Дата состояния и период</w:t>
      </w:r>
    </w:p>
    <w:p>
      <w:pPr>
        <w:spacing w:after="100"/>
      </w:pPr>
      <w:r>
        <w:t>Состояние на 15.10.2026; акт за сентябрь–октябрь 2026</w:t>
      </w:r>
    </w:p>
    <w:p>
      <w:pPr>
        <w:keepNext/>
        <w:spacing w:after="40"/>
      </w:pPr>
      <w:r>
        <w:rPr>
          <w:b/>
        </w:rPr>
        <w:t>Исходные документы и их версии</w:t>
      </w:r>
    </w:p>
    <w:p>
      <w:pPr>
        <w:spacing w:after="100"/>
      </w:pPr>
      <w:r>
        <w:t>Договор У-А/26; смета С-1; РД АР-01 ред. 2; акт № 7</w:t>
      </w:r>
    </w:p>
    <w:p>
      <w:pPr>
        <w:keepNext/>
        <w:spacing w:after="40"/>
      </w:pPr>
      <w:r>
        <w:rPr>
          <w:b/>
        </w:rPr>
        <w:t>Программа исследований</w:t>
      </w:r>
    </w:p>
    <w:p>
      <w:pPr>
        <w:spacing w:after="100"/>
      </w:pPr>
      <w:r>
        <w:t>Осмотр, обмер длины и высоты, фиксация проёмов, сверка единиц и состава расценки</w:t>
      </w:r>
    </w:p>
    <w:p>
      <w:pPr>
        <w:keepNext/>
        <w:spacing w:after="40"/>
      </w:pPr>
      <w:r>
        <w:rPr>
          <w:b/>
        </w:rPr>
        <w:t>Доступ и согласования</w:t>
      </w:r>
    </w:p>
    <w:p>
      <w:pPr>
        <w:spacing w:after="100"/>
      </w:pPr>
      <w:r>
        <w:t>Согласовать пропуска; вскрытия и испытания в базовое задание не входят</w:t>
      </w:r>
    </w:p>
    <w:p>
      <w:pPr>
        <w:keepNext/>
        <w:spacing w:after="40"/>
      </w:pPr>
      <w:r>
        <w:rPr>
          <w:b/>
        </w:rPr>
        <w:t>Требования к результату</w:t>
      </w:r>
    </w:p>
    <w:p>
      <w:pPr>
        <w:spacing w:after="100"/>
      </w:pPr>
      <w:r>
        <w:t>Заключение с исходными данными, схемой, фотографиями, расчётами, ограничениями и ответами</w:t>
      </w:r>
    </w:p>
    <w:p>
      <w:pPr>
        <w:keepNext/>
        <w:spacing w:after="40"/>
      </w:pPr>
      <w:r>
        <w:rPr>
          <w:b/>
        </w:rPr>
        <w:t>Порядок дополнительных работ</w:t>
      </w:r>
    </w:p>
    <w:p>
      <w:pPr>
        <w:keepNext/>
        <w:spacing w:after="100"/>
      </w:pPr>
      <w:r>
        <w:t>Дополнительные исследования только после согласования состава, стоимости и срока</w:t>
      </w:r>
    </w:p>
    <w:p>
      <w:pPr>
        <w:keepNext/>
        <w:spacing w:after="40"/>
      </w:pPr>
      <w:r>
        <w:rPr>
          <w:b/>
        </w:rPr>
        <w:t>Срок и формат передачи</w:t>
      </w:r>
    </w:p>
    <w:p>
      <w:pPr>
        <w:keepNext/>
        <w:spacing w:after="100"/>
      </w:pPr>
      <w:r>
        <w:t>Определить договором; PDF заключения и редактируемая расчётная ведомость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статьи 720, 753; условия договора.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A02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