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препятствующих работе обстоятельствах</w:t>
      </w:r>
    </w:p>
    <w:p>
      <w:pPr>
        <w:pStyle w:val="Subtitle"/>
      </w:pPr>
      <w:r>
        <w:t>Редактируемый бланк</w:t>
      </w:r>
    </w:p>
    <w:p>
      <w:r>
        <w:t>Заполняется на основании фактических данных и условий договора. Сохраните подтверждения передачи документа адресату.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Кому и от кого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Номер и дата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Выявленное обстоятельство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Когда и как обнаружено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Какие работы затронуты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Возможные последствия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Подтверждения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Запрос решения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Действия до ответа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статья 716;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A15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