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after="40"/>
      </w:pPr>
      <w:r>
        <w:rPr>
          <w:b/>
          <w:sz w:val="20"/>
        </w:rPr>
        <w:t>Форма организации на основе КС-11</w:t>
      </w:r>
    </w:p>
    <w:p>
      <w:pPr>
        <w:keepNext w:val="0"/>
        <w:spacing w:after="100"/>
      </w:pPr>
      <w:r>
        <w:rPr>
          <w:b w:val="0"/>
          <w:sz w:val="17"/>
        </w:rPr>
        <w:t>Исходная форма утверждена постановлением Госкомстата России от 30.10.1997 № 71а (ОКУД 0322003). Настоящий бланк содержит изменения и подлежит утверждению в организации.</w:t>
      </w:r>
    </w:p>
    <w:p>
      <w:pPr>
        <w:pStyle w:val="Title"/>
      </w:pPr>
      <w:r>
        <w:t>Акт приемки законченного строительством объекта</w:t>
      </w:r>
    </w:p>
    <w:p>
      <w:pPr>
        <w:keepLines/>
        <w:spacing w:after="80"/>
      </w:pPr>
      <w:r>
        <w:rPr>
          <w:b/>
        </w:rPr>
        <w:t xml:space="preserve">Акт № </w:t>
      </w:r>
      <w:r>
        <w:t>________________  от «___» __________ 20___ г.</w:t>
      </w:r>
    </w:p>
    <w:p>
      <w:pPr>
        <w:keepLines/>
        <w:spacing w:after="80"/>
      </w:pPr>
      <w:r>
        <w:rPr>
          <w:b/>
        </w:rPr>
        <w:t xml:space="preserve">Организация </w:t>
      </w:r>
      <w:r>
        <w:t>________________________________  ОКПО ______________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2438"/>
        <w:gridCol w:w="3288"/>
        <w:gridCol w:w="1928"/>
        <w:gridCol w:w="2324"/>
      </w:tblGrid>
      <w:tr>
        <w:trPr>
          <w:trHeight w:val="283"/>
          <w:cantSplit/>
          <w:tblHeader/>
        </w:trPr>
        <w:tc>
          <w:tcPr>
            <w:tcW w:type="dxa" w:w="243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6"/>
              </w:rPr>
              <w:t>Код вида операции</w:t>
            </w:r>
          </w:p>
        </w:tc>
        <w:tc>
          <w:tcPr>
            <w:tcW w:type="dxa" w:w="328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6"/>
              </w:rPr>
              <w:t>Код строительной организации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6"/>
              </w:rPr>
              <w:t>Код участка</w:t>
            </w:r>
          </w:p>
        </w:tc>
        <w:tc>
          <w:tcPr>
            <w:tcW w:type="dxa" w:w="232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6"/>
              </w:rPr>
              <w:t>Код объекта</w:t>
            </w:r>
          </w:p>
        </w:tc>
      </w:tr>
      <w:tr>
        <w:trPr>
          <w:trHeight w:val="283"/>
          <w:cantSplit/>
        </w:trPr>
        <w:tc>
          <w:tcPr>
            <w:tcW w:type="dxa" w:w="243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328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  <w:tc>
          <w:tcPr>
            <w:tcW w:type="dxa" w:w="232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6"/>
              </w:rPr>
            </w:r>
          </w:p>
        </w:tc>
      </w:tr>
    </w:tbl>
    <w:p>
      <w:pPr>
        <w:keepNext w:val="0"/>
        <w:spacing w:after="0"/>
      </w:pPr>
      <w:r>
        <w:rPr>
          <w:b w:val="0"/>
          <w:sz w:val="4"/>
        </w:rPr>
      </w:r>
    </w:p>
    <w:p>
      <w:pPr>
        <w:keepLines/>
        <w:spacing w:after="80"/>
      </w:pPr>
      <w:r>
        <w:rPr>
          <w:b/>
        </w:rPr>
        <w:t xml:space="preserve">Заказчик </w:t>
      </w:r>
      <w:r>
        <w:t>____________________________________________________________</w:t>
      </w:r>
    </w:p>
    <w:p>
      <w:pPr>
        <w:keepNext w:val="0"/>
      </w:pPr>
      <w:r>
        <w:rPr>
          <w:b w:val="0"/>
          <w:sz w:val="19"/>
        </w:rPr>
        <w:t>в лице _____________________________________________________________________</w:t>
        <w:br/>
        <w:t>(должность, Ф.И.О., основание полномочий представителя)</w:t>
      </w:r>
    </w:p>
    <w:p>
      <w:pPr>
        <w:keepLines/>
        <w:spacing w:after="80"/>
      </w:pPr>
      <w:r>
        <w:rPr>
          <w:b/>
        </w:rPr>
        <w:t xml:space="preserve">Исполнитель работ </w:t>
      </w:r>
      <w:r>
        <w:t>____________________________________________________</w:t>
      </w:r>
    </w:p>
    <w:p>
      <w:pPr>
        <w:keepNext w:val="0"/>
      </w:pPr>
      <w:r>
        <w:rPr>
          <w:b w:val="0"/>
          <w:sz w:val="19"/>
        </w:rPr>
        <w:t>в лице _____________________________________________________________________</w:t>
        <w:br/>
        <w:t>(генеральный подрядчик / подрядчик, должность, Ф.И.О., основание полномочий)</w:t>
      </w:r>
    </w:p>
    <w:p>
      <w:pPr>
        <w:keepNext w:val="0"/>
      </w:pPr>
      <w:r>
        <w:rPr>
          <w:b w:val="0"/>
          <w:sz w:val="20"/>
        </w:rPr>
        <w:t>Стороны, руководствуясь договором строительного подряда № ______ от __________ и статьей 753 Гражданского кодекса Российской Федерации, составили настоящий акт о нижеследующем.</w:t>
      </w:r>
    </w:p>
    <w:p>
      <w:pPr>
        <w:pStyle w:val="Heading1"/>
      </w:pPr>
      <w:r>
        <w:t>1 Объект и вид строительства</w:t>
      </w:r>
    </w:p>
    <w:p>
      <w:pPr>
        <w:keepNext w:val="0"/>
      </w:pPr>
      <w:r>
        <w:rPr>
          <w:b w:val="0"/>
        </w:rPr>
        <w:t>Исполнитель предъявил к приемке: _______________________________________</w:t>
        <w:br/>
        <w:t>___________________________________________________________________________</w:t>
      </w:r>
    </w:p>
    <w:p>
      <w:pPr>
        <w:keepNext w:val="0"/>
      </w:pPr>
      <w:r>
        <w:rPr>
          <w:b w:val="0"/>
        </w:rPr>
        <w:t>Адрес объекта: ____________________________________________________________</w:t>
      </w:r>
    </w:p>
    <w:p>
      <w:pPr>
        <w:pStyle w:val="Heading1"/>
      </w:pPr>
      <w:r>
        <w:t>2 Разрешение на строительство</w:t>
      </w:r>
    </w:p>
    <w:p>
      <w:pPr>
        <w:keepNext w:val="0"/>
      </w:pPr>
      <w:r>
        <w:rPr>
          <w:b w:val="0"/>
          <w:sz w:val="19"/>
        </w:rPr>
        <w:t>Выдано ____________________________________________________________________</w:t>
        <w:br/>
        <w:t>(орган выдачи, номер и дата; если разрешение не требуется, указать законное основание)</w:t>
      </w:r>
    </w:p>
    <w:p>
      <w:pPr>
        <w:pStyle w:val="Heading1"/>
      </w:pPr>
      <w:r>
        <w:t>3 Участники строительства</w:t>
      </w:r>
    </w:p>
    <w:p>
      <w:pPr>
        <w:keepNext w:val="0"/>
      </w:pPr>
      <w:r>
        <w:rPr>
          <w:b w:val="0"/>
          <w:sz w:val="19"/>
        </w:rPr>
        <w:t>___________________________________________________________________________</w:t>
        <w:br/>
        <w:t>(субподрядные организации, их реквизиты, виды работ; допускается перечень в приложении)</w:t>
      </w:r>
    </w:p>
    <w:p>
      <w:pPr>
        <w:pStyle w:val="Heading1"/>
      </w:pPr>
      <w:r>
        <w:t>4 Проектная и сметная документация</w:t>
      </w:r>
    </w:p>
    <w:p>
      <w:pPr>
        <w:keepNext w:val="0"/>
      </w:pPr>
      <w:r>
        <w:rPr>
          <w:b w:val="0"/>
          <w:sz w:val="19"/>
        </w:rPr>
        <w:t>Генеральный проектировщик: ________________________________________________</w:t>
        <w:br/>
        <w:t>(наименование, реквизиты и выполненные части или разделы документации)</w:t>
      </w:r>
    </w:p>
    <w:p>
      <w:pPr>
        <w:keepNext w:val="0"/>
      </w:pPr>
      <w:r>
        <w:rPr>
          <w:b w:val="0"/>
          <w:sz w:val="19"/>
        </w:rPr>
        <w:t>Другие проектные организации: _______________________________________________</w:t>
        <w:br/>
        <w:t>(наименования, реквизиты и выполненные части или разделы; допускается приложение)</w:t>
      </w:r>
    </w:p>
    <w:p>
      <w:pPr>
        <w:pStyle w:val="Heading1"/>
      </w:pPr>
      <w:r>
        <w:t>5 Исходные данные для проектирования</w:t>
      </w:r>
    </w:p>
    <w:p>
      <w:pPr>
        <w:keepNext w:val="0"/>
      </w:pPr>
      <w:r>
        <w:rPr>
          <w:b w:val="0"/>
          <w:sz w:val="20"/>
        </w:rPr>
        <w:t>Выданы ____________________________________________________________________</w:t>
        <w:br/>
        <w:t>(научно-исследовательские, изыскательские и другие организации, их реквизиты;</w:t>
        <w:br/>
        <w:t>перечень допускается указывать в приложении)</w:t>
      </w:r>
    </w:p>
    <w:p>
      <w:pPr>
        <w:pStyle w:val="Heading1"/>
      </w:pPr>
      <w:r>
        <w:t>6 Утверждение проектной и сметной документации</w:t>
      </w:r>
    </w:p>
    <w:p>
      <w:pPr>
        <w:keepNext w:val="0"/>
      </w:pPr>
      <w:r>
        <w:rPr>
          <w:b w:val="0"/>
          <w:sz w:val="20"/>
        </w:rPr>
        <w:t>Утверждена (переутверждена) __________________________________________________</w:t>
        <w:br/>
        <w:t>___________________________________________________________________________</w:t>
        <w:br/>
        <w:t>(лицо / орган, утвердивший документацию, номер и дата документа; очередь, пусковой комплекс)</w:t>
      </w:r>
    </w:p>
    <w:p>
      <w:pPr>
        <w:pStyle w:val="Heading1"/>
      </w:pPr>
      <w:r>
        <w:t>7 Сроки выполнения строительных и монтажных работ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4989"/>
        <w:gridCol w:w="4989"/>
      </w:tblGrid>
      <w:tr>
        <w:trPr>
          <w:trHeight w:val="340"/>
          <w:cantSplit/>
          <w:tblHeader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9"/>
              </w:rPr>
              <w:t>Начало работ месяц и год</w:t>
            </w:r>
          </w:p>
        </w:tc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9"/>
              </w:rPr>
              <w:t>Окончание работ месяц и год</w:t>
            </w:r>
          </w:p>
        </w:tc>
      </w:tr>
      <w:tr>
        <w:trPr>
          <w:trHeight w:val="340"/>
          <w:cantSplit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9"/>
              </w:rPr>
            </w:r>
          </w:p>
        </w:tc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9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8 Основные показатели объекта</w:t>
      </w:r>
    </w:p>
    <w:p>
      <w:pPr>
        <w:keepNext w:val="0"/>
        <w:spacing w:after="100"/>
      </w:pPr>
      <w:r>
        <w:rPr>
          <w:b w:val="0"/>
          <w:sz w:val="18"/>
        </w:rPr>
        <w:t>Заполнить применимый вариант. Показатели по проекту и фактические показатели должны подтверждаться соответствующими документами.</w:t>
      </w:r>
    </w:p>
    <w:p>
      <w:pPr>
        <w:keepNext/>
      </w:pPr>
      <w:r>
        <w:rPr>
          <w:b/>
          <w:sz w:val="20"/>
        </w:rPr>
        <w:t>Вариант А  Для всех объектов кроме жилых домов</w:t>
      </w:r>
    </w:p>
    <w:p>
      <w:pPr>
        <w:keepNext w:val="0"/>
        <w:spacing w:after="80"/>
      </w:pPr>
      <w:r>
        <w:rPr>
          <w:b w:val="0"/>
          <w:sz w:val="19"/>
        </w:rPr>
        <w:t>Наименование объекта: _____________________________________________________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061"/>
        <w:gridCol w:w="964"/>
        <w:gridCol w:w="1417"/>
        <w:gridCol w:w="1531"/>
        <w:gridCol w:w="1417"/>
        <w:gridCol w:w="1587"/>
      </w:tblGrid>
      <w:tr>
        <w:trPr>
          <w:trHeight w:val="397"/>
          <w:cantSplit/>
          <w:tblHeader/>
        </w:trPr>
        <w:tc>
          <w:tcPr>
            <w:tcW w:type="dxa" w:w="30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Показатель</w:t>
            </w:r>
          </w:p>
        </w:tc>
        <w:tc>
          <w:tcPr>
            <w:tcW w:type="dxa" w:w="96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Ед. изм.</w:t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По проекту</w:t>
              <w:br/>
              <w:t>всего</w:t>
            </w:r>
          </w:p>
        </w:tc>
        <w:tc>
          <w:tcPr>
            <w:tcW w:type="dxa" w:w="153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По проекту</w:t>
              <w:br/>
              <w:t>очередь или комплекс</w:t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Фактически</w:t>
              <w:br/>
              <w:t>всего</w:t>
            </w:r>
          </w:p>
        </w:tc>
        <w:tc>
          <w:tcPr>
            <w:tcW w:type="dxa" w:w="158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Фактически</w:t>
              <w:br/>
              <w:t>очередь или комплекс</w:t>
            </w:r>
          </w:p>
        </w:tc>
      </w:tr>
      <w:tr>
        <w:trPr>
          <w:trHeight w:val="397"/>
          <w:cantSplit/>
        </w:trPr>
        <w:tc>
          <w:tcPr>
            <w:tcW w:type="dxa" w:w="30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96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53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58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97"/>
          <w:cantSplit/>
        </w:trPr>
        <w:tc>
          <w:tcPr>
            <w:tcW w:type="dxa" w:w="30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96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53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58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97"/>
          <w:cantSplit/>
        </w:trPr>
        <w:tc>
          <w:tcPr>
            <w:tcW w:type="dxa" w:w="30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96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53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58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97"/>
          <w:cantSplit/>
        </w:trPr>
        <w:tc>
          <w:tcPr>
            <w:tcW w:type="dxa" w:w="30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96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53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41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587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</w:tbl>
    <w:p>
      <w:pPr>
        <w:keepNext w:val="0"/>
        <w:spacing w:after="100"/>
      </w:pPr>
      <w:r>
        <w:rPr>
          <w:b w:val="0"/>
          <w:sz w:val="17"/>
        </w:rPr>
        <w:t>В графах «всего» показатели приводятся с учетом ранее принятых частей объекта. Для отдельного объекта без очередей и пусковых комплексов заполнение соответствующих граф уточняется по его проектной структуре.</w:t>
      </w:r>
    </w:p>
    <w:p>
      <w:pPr>
        <w:keepNext/>
      </w:pPr>
      <w:r>
        <w:rPr>
          <w:b/>
          <w:sz w:val="20"/>
        </w:rPr>
        <w:t>Вариант Б  Для жилых домов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5102"/>
        <w:gridCol w:w="1020"/>
        <w:gridCol w:w="1928"/>
        <w:gridCol w:w="1928"/>
      </w:tblGrid>
      <w:tr>
        <w:trPr>
          <w:trHeight w:val="317"/>
          <w:cantSplit/>
          <w:tblHeader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Показатель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Ед. изм.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По проекту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7"/>
              </w:rPr>
              <w:t>Фактически</w:t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Площадь застройки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Количество этажей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этаж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Общий строительный объем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м³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В том числе подземная часть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м³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Площадь встроенных, встроенно-пристроенных и пристроенных помещений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Всего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шт.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Общая площадь всех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Жилая площадь всех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Однокомнатные квартиры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шт.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Общая площадь однокомнатных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Жилая площадь однокомнатных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Двухкомнатные квартиры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шт.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Общая площадь двухкомнатных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Жилая площадь двухкомнатных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Трехкомнатные квартиры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шт.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Общая площадь трехкомнатных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Жилая площадь трехкомнатных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Четырехкомнатные и более квартиры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шт.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Общая площадь четырехкомнатных и более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  <w:tr>
        <w:trPr>
          <w:trHeight w:val="317"/>
          <w:cantSplit/>
        </w:trPr>
        <w:tc>
          <w:tcPr>
            <w:tcW w:type="dxa" w:w="5102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7"/>
              </w:rPr>
              <w:t>Жилая площадь четырехкомнатных и более квартир</w:t>
            </w:r>
          </w:p>
        </w:tc>
        <w:tc>
          <w:tcPr>
            <w:tcW w:type="dxa" w:w="1020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  <w:t>м²</w:t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  <w:tc>
          <w:tcPr>
            <w:tcW w:type="dxa" w:w="1928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7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9 Оборудование и результаты его испытаний</w:t>
      </w:r>
    </w:p>
    <w:p>
      <w:pPr>
        <w:keepNext w:val="0"/>
      </w:pPr>
      <w:r>
        <w:rPr>
          <w:b w:val="0"/>
          <w:sz w:val="20"/>
        </w:rPr>
        <w:t>Установленное оборудование, его количество и соответствие проекту: _________________</w:t>
        <w:br/>
        <w:t>___________________________________________________________________________</w:t>
        <w:br/>
        <w:t>Акты приемки после индивидуальных испытаний и комплексного опробования: __________</w:t>
        <w:br/>
        <w:t>___________________________________________________________________________</w:t>
        <w:br/>
        <w:t>Перечень актов приведен в приложении № ______.</w:t>
      </w:r>
    </w:p>
    <w:p>
      <w:pPr>
        <w:pStyle w:val="Heading1"/>
      </w:pPr>
      <w:r>
        <w:t>10 Внешние инженерные коммуникации</w:t>
      </w:r>
    </w:p>
    <w:p>
      <w:pPr>
        <w:keepNext w:val="0"/>
      </w:pPr>
      <w:r>
        <w:rPr>
          <w:b w:val="0"/>
          <w:sz w:val="20"/>
        </w:rPr>
        <w:t>Сведения о сетях холодного и горячего водоснабжения, канализации, теплоснабжения, газоснабжения, электроснабжения и связи и обеспечении нормальной эксплуатации: _____</w:t>
        <w:br/>
        <w:t>___________________________________________________________________________</w:t>
        <w:br/>
        <w:t>Принимающие эксплуатационные организации, документы приемки и их реквизиты: _____</w:t>
        <w:br/>
        <w:t>___________________________________________________________________________</w:t>
        <w:br/>
        <w:t>Перечень подтверждающих документов приведен в приложении № ______.</w:t>
      </w:r>
    </w:p>
    <w:p>
      <w:pPr>
        <w:pStyle w:val="Heading1"/>
      </w:pPr>
      <w:r>
        <w:t>11 Работы с переносимыми сроками выполнения</w:t>
      </w:r>
    </w:p>
    <w:p>
      <w:pPr>
        <w:keepNext w:val="0"/>
        <w:spacing w:after="80"/>
      </w:pPr>
      <w:r>
        <w:rPr>
          <w:b w:val="0"/>
          <w:sz w:val="18"/>
        </w:rPr>
        <w:t>Перечень заполняется только при допустимости переноса работ по применимым требованиям и условиям договора. Указать озеленение, покрытия подъездов и тротуаров, площадки, отделку фасадов и иные относящиеся к пункту работы.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4989"/>
        <w:gridCol w:w="1134"/>
        <w:gridCol w:w="1361"/>
        <w:gridCol w:w="2494"/>
      </w:tblGrid>
      <w:tr>
        <w:trPr>
          <w:trHeight w:val="369"/>
          <w:cantSplit/>
          <w:tblHeader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Работы</w:t>
            </w:r>
          </w:p>
        </w:tc>
        <w:tc>
          <w:tcPr>
            <w:tcW w:type="dxa" w:w="113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Ед. изм.</w:t>
            </w:r>
          </w:p>
        </w:tc>
        <w:tc>
          <w:tcPr>
            <w:tcW w:type="dxa" w:w="13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Объем</w:t>
            </w:r>
          </w:p>
        </w:tc>
        <w:tc>
          <w:tcPr>
            <w:tcW w:type="dxa" w:w="249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Срок выполнения</w:t>
            </w:r>
          </w:p>
        </w:tc>
      </w:tr>
      <w:tr>
        <w:trPr>
          <w:trHeight w:val="369"/>
          <w:cantSplit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113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13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249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</w:tr>
      <w:tr>
        <w:trPr>
          <w:trHeight w:val="369"/>
          <w:cantSplit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113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1361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249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</w:tr>
    </w:tbl>
    <w:p>
      <w:pPr>
        <w:pStyle w:val="Heading1"/>
      </w:pPr>
      <w:r>
        <w:t>12 и 13 Стоимость объекта и принимаемых основных фондов</w:t>
      </w:r>
    </w:p>
    <w:p>
      <w:pPr>
        <w:keepNext w:val="0"/>
        <w:spacing w:after="80"/>
      </w:pPr>
      <w:r>
        <w:rPr>
          <w:b w:val="0"/>
          <w:sz w:val="17"/>
        </w:rPr>
        <w:t>Пункт 12: стоимость по утвержденной проектной и сметной документации. Пункт 13: стоимость принимаемых основных фондов. Денежные показатели указать в рублях и копейках.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5669"/>
        <w:gridCol w:w="2154"/>
        <w:gridCol w:w="2154"/>
      </w:tblGrid>
      <w:tr>
        <w:trPr>
          <w:trHeight w:val="340"/>
          <w:cantSplit/>
          <w:tblHeader/>
        </w:trPr>
        <w:tc>
          <w:tcPr>
            <w:tcW w:type="dxa" w:w="566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Показатель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Пункт 12</w:t>
              <w:br/>
              <w:t>По документации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8"/>
              </w:rPr>
              <w:t>Пункт 13</w:t>
              <w:br/>
              <w:t>Принимаемые фонды</w:t>
            </w:r>
          </w:p>
        </w:tc>
      </w:tr>
      <w:tr>
        <w:trPr>
          <w:trHeight w:val="340"/>
          <w:cantSplit/>
        </w:trPr>
        <w:tc>
          <w:tcPr>
            <w:tcW w:type="dxa" w:w="566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8"/>
              </w:rPr>
              <w:t>Всего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</w:tr>
      <w:tr>
        <w:trPr>
          <w:trHeight w:val="340"/>
          <w:cantSplit/>
        </w:trPr>
        <w:tc>
          <w:tcPr>
            <w:tcW w:type="dxa" w:w="566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8"/>
              </w:rPr>
              <w:t>В том числе строительные и монтажные работы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</w:tr>
      <w:tr>
        <w:trPr>
          <w:trHeight w:val="340"/>
          <w:cantSplit/>
        </w:trPr>
        <w:tc>
          <w:tcPr>
            <w:tcW w:type="dxa" w:w="566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8"/>
              </w:rPr>
              <w:t>В том числе оборудование, инструмент и инвентарь</w:t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  <w:tc>
          <w:tcPr>
            <w:tcW w:type="dxa" w:w="2154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8"/>
              </w:rPr>
            </w:r>
          </w:p>
        </w:tc>
      </w:tr>
    </w:tbl>
    <w:p>
      <w:pPr>
        <w:pStyle w:val="Heading1"/>
      </w:pPr>
      <w:r>
        <w:t>14 Приложения к акту</w:t>
      </w:r>
    </w:p>
    <w:p>
      <w:pPr>
        <w:keepNext w:val="0"/>
      </w:pPr>
      <w:r>
        <w:rPr>
          <w:b w:val="0"/>
          <w:sz w:val="20"/>
        </w:rPr>
        <w:t>Неотъемлемой частью акта является документация по перечню в приложении № ______</w:t>
        <w:br/>
        <w:t>на ______ листах. Состав определяется применимыми требованиями и договором.</w:t>
        <w:br/>
        <w:t>___________________________________________________________________________</w:t>
      </w:r>
    </w:p>
    <w:p>
      <w:pPr>
        <w:pStyle w:val="Heading1"/>
      </w:pPr>
      <w:r>
        <w:t>15 Дополнительные условия и результат приемки</w:t>
      </w:r>
    </w:p>
    <w:p>
      <w:pPr>
        <w:keepNext w:val="0"/>
      </w:pPr>
      <w:r>
        <w:rPr>
          <w:b w:val="0"/>
          <w:sz w:val="20"/>
        </w:rPr>
        <w:t>Дополнительные условия, решение по приемке, замечания или основания отказа: _________</w:t>
        <w:br/>
        <w:t>___________________________________________________________________________</w:t>
      </w:r>
    </w:p>
    <w:p>
      <w:pPr>
        <w:keepNext w:val="0"/>
      </w:pPr>
      <w:r>
        <w:rPr>
          <w:b w:val="0"/>
          <w:sz w:val="17"/>
        </w:rPr>
        <w:t>При необходимости указать особенности приемки «под ключ», очереди или части объекта, совмещения функций заказчика и подрядчика. Акт не заменяет разрешение на ввод, когда оно требуется по статье 55 ГрК РФ.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4989"/>
        <w:gridCol w:w="4989"/>
      </w:tblGrid>
      <w:tr>
        <w:trPr>
          <w:trHeight w:val="340"/>
          <w:cantSplit/>
          <w:tblHeader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9"/>
              </w:rPr>
              <w:t>Объект сдал исполнитель работ</w:t>
            </w:r>
          </w:p>
        </w:tc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  <w:shd w:fill="EEEEEE"/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/>
                <w:color w:val="000000"/>
                <w:sz w:val="19"/>
              </w:rPr>
              <w:t>Объект принял заказчик</w:t>
            </w:r>
          </w:p>
        </w:tc>
      </w:tr>
      <w:tr>
        <w:trPr>
          <w:trHeight w:val="340"/>
          <w:cantSplit/>
        </w:trPr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left"/>
            </w:pPr>
            <w:r>
              <w:rPr>
                <w:rFonts w:ascii="Arial" w:hAnsi="Arial"/>
                <w:b w:val="0"/>
                <w:color w:val="000000"/>
                <w:sz w:val="19"/>
              </w:rPr>
              <w:t>Должность ____________________</w:t>
              <w:br/>
              <w:t>Подпись ______________________</w:t>
              <w:br/>
              <w:t>Ф.И.О. _______________________</w:t>
              <w:br/>
              <w:t>Дата _________________________</w:t>
            </w:r>
          </w:p>
        </w:tc>
        <w:tc>
          <w:tcPr>
            <w:tcW w:type="dxa" w:w="4989"/>
            <w:vAlign w:val="center"/>
            <w:tcMar>
              <w:top w:w="55" w:type="dxa"/>
              <w:left w:w="65" w:type="dxa"/>
              <w:bottom w:w="55" w:type="dxa"/>
              <w:right w:w="65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rial" w:hAnsi="Arial"/>
                <w:b w:val="0"/>
                <w:color w:val="000000"/>
                <w:sz w:val="19"/>
              </w:rPr>
              <w:t>Должность ____________________</w:t>
              <w:br/>
              <w:t>Подпись ______________________</w:t>
              <w:br/>
              <w:t>Ф.И.О. _______________________</w:t>
              <w:br/>
              <w:t>Дата _________________________</w:t>
            </w:r>
          </w:p>
        </w:tc>
      </w:tr>
    </w:tbl>
    <w:p>
      <w:pPr>
        <w:keepNext w:val="0"/>
        <w:spacing w:after="0"/>
      </w:pPr>
      <w:r>
        <w:rPr>
          <w:b w:val="0"/>
          <w:sz w:val="17"/>
        </w:rPr>
        <w:t>Если функции заказчика и подрядчика выполняет одно лицо, состав подписей определяется инвестором.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907" w:bottom="794" w:left="1020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/>
      <w:jc w:val="right"/>
    </w:pPr>
    <w:r>
      <w:rPr>
        <w:rFonts w:ascii="Arial" w:hAnsi="Arial"/>
        <w:sz w:val="16"/>
      </w:rPr>
      <w:t xml:space="preserve">Форма организации на основе КС-11  |  Страница </w:t>
    </w:r>
    <w:fldSimple w:instr="PAGE">
      <w:r>
        <w:rPr>
          <w:sz w:val="16"/>
        </w:rPr>
        <w:t>1</w:t>
      </w:r>
    </w:fldSimple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</w:pPr>
    <w:r>
      <w:rPr>
        <w:rFonts w:ascii="Arial" w:hAnsi="Arial"/>
        <w:color w:val="000000"/>
        <w:sz w:val="16"/>
      </w:rPr>
      <w:t>ИНДЕКС  |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80" w:line="245" w:lineRule="auto"/>
    </w:pPr>
    <w:rPr>
      <w:rFonts w:ascii="Arial" w:hAnsi="Arial" w:eastAsia="Arial" w:cs="Arial"/>
      <w:b w:val="0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 w:eastAsia="Arial" w:cs="Arial"/>
      <w:b/>
      <w:bCs/>
      <w:color w:val="000000"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 w:eastAsia="Arial" w:cs="Arial"/>
      <w:b/>
      <w:color w:val="000000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80"/>
    </w:pPr>
    <w:rPr>
      <w:rFonts w:asciiTheme="majorHAnsi" w:eastAsiaTheme="majorEastAsia" w:hAnsiTheme="majorHAnsi" w:cstheme="majorBidi" w:ascii="Arial" w:hAnsi="Arial" w:eastAsia="Arial" w:cs="Arial"/>
      <w:b w:val="0"/>
      <w:i/>
      <w:iCs/>
      <w:color w:val="000000"/>
      <w:spacing w:val="15"/>
      <w:sz w:val="2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КС-11 Акт приемки законченного строительством объекта</dc:title>
  <dc:subject>Форма организации на основе КС-11</dc:subject>
  <dc:creator>Экспертный центр ИНДЕКС</dc:creator>
  <cp:keywords>КС-11, акт приемки, строительство, форма организации</cp:keywords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