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after="40"/>
      </w:pPr>
      <w:r>
        <w:rPr>
          <w:b/>
          <w:sz w:val="20"/>
        </w:rPr>
        <w:t>Форма организации на основе КС-11</w:t>
      </w:r>
    </w:p>
    <w:p>
      <w:pPr>
        <w:keepNext w:val="0"/>
        <w:spacing w:after="100"/>
      </w:pPr>
      <w:r>
        <w:rPr>
          <w:b w:val="0"/>
          <w:sz w:val="17"/>
        </w:rPr>
        <w:t>Исходная форма утверждена постановлением Госкомстата России от 30.10.1997 № 71а (ОКУД 0322003). Настоящий бланк содержит изменения и подлежит утверждению в организации.</w:t>
      </w:r>
    </w:p>
    <w:p>
      <w:pPr>
        <w:keepNext w:val="0"/>
        <w:spacing w:after="100"/>
      </w:pPr>
      <w:r>
        <w:rPr>
          <w:b/>
          <w:sz w:val="18"/>
        </w:rPr>
        <w:t>Учебный пример заполнения. Организации, объект, даты и суммы в примере вымышлены. Поля разрешений, испытаний, фактических выводов и подписей оставлены для заполнения по реальным документам.</w:t>
      </w:r>
    </w:p>
    <w:p>
      <w:pPr>
        <w:pStyle w:val="Title"/>
      </w:pPr>
      <w:r>
        <w:t>Акт приемки законченного строительством объекта</w:t>
      </w:r>
    </w:p>
    <w:p>
      <w:pPr>
        <w:keepLines/>
        <w:spacing w:after="80"/>
      </w:pPr>
      <w:r>
        <w:rPr>
          <w:b/>
        </w:rPr>
        <w:t xml:space="preserve">Акт № </w:t>
      </w:r>
      <w:r>
        <w:t>УЧ-01 / учебное значение</w:t>
      </w:r>
    </w:p>
    <w:p>
      <w:pPr>
        <w:keepLines/>
        <w:spacing w:after="80"/>
      </w:pPr>
      <w:r>
        <w:rPr>
          <w:b/>
        </w:rPr>
        <w:t xml:space="preserve">Дата составления </w:t>
      </w:r>
      <w:r>
        <w:t>[указывается фактическая дата приемки]</w:t>
      </w:r>
    </w:p>
    <w:p>
      <w:pPr>
        <w:keepLines/>
        <w:spacing w:after="80"/>
      </w:pPr>
      <w:r>
        <w:rPr>
          <w:b/>
        </w:rPr>
        <w:t xml:space="preserve">Организация </w:t>
      </w:r>
      <w:r>
        <w:t>ООО «Учебный заказчик»; ОКПО [по документам]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438"/>
        <w:gridCol w:w="3288"/>
        <w:gridCol w:w="1928"/>
        <w:gridCol w:w="2324"/>
      </w:tblGrid>
      <w:tr>
        <w:trPr>
          <w:trHeight w:val="283"/>
          <w:cantSplit/>
          <w:tblHeader/>
        </w:trPr>
        <w:tc>
          <w:tcPr>
            <w:tcW w:type="dxa" w:w="243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6"/>
              </w:rPr>
              <w:t>Код вида операции</w:t>
            </w:r>
          </w:p>
        </w:tc>
        <w:tc>
          <w:tcPr>
            <w:tcW w:type="dxa" w:w="328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6"/>
              </w:rPr>
              <w:t>Код строительной организации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6"/>
              </w:rPr>
              <w:t>Код участка</w:t>
            </w:r>
          </w:p>
        </w:tc>
        <w:tc>
          <w:tcPr>
            <w:tcW w:type="dxa" w:w="232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6"/>
              </w:rPr>
              <w:t>Код объекта</w:t>
            </w:r>
          </w:p>
        </w:tc>
      </w:tr>
      <w:tr>
        <w:trPr>
          <w:trHeight w:val="283"/>
          <w:cantSplit/>
        </w:trPr>
        <w:tc>
          <w:tcPr>
            <w:tcW w:type="dxa" w:w="243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6"/>
              </w:rPr>
              <w:t>[по учетным данным]</w:t>
            </w:r>
          </w:p>
        </w:tc>
        <w:tc>
          <w:tcPr>
            <w:tcW w:type="dxa" w:w="328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6"/>
              </w:rPr>
              <w:t>[по учетным данным]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6"/>
              </w:rPr>
              <w:t>[по учетным данным]</w:t>
            </w:r>
          </w:p>
        </w:tc>
        <w:tc>
          <w:tcPr>
            <w:tcW w:type="dxa" w:w="232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6"/>
              </w:rPr>
              <w:t>УЧ-01</w:t>
            </w:r>
          </w:p>
        </w:tc>
      </w:tr>
    </w:tbl>
    <w:p>
      <w:pPr>
        <w:keepNext w:val="0"/>
        <w:spacing w:after="0"/>
      </w:pPr>
      <w:r>
        <w:rPr>
          <w:b w:val="0"/>
          <w:sz w:val="4"/>
        </w:rPr>
      </w:r>
    </w:p>
    <w:p>
      <w:pPr>
        <w:keepLines/>
        <w:spacing w:after="80"/>
      </w:pPr>
      <w:r>
        <w:rPr>
          <w:b/>
        </w:rPr>
        <w:t xml:space="preserve">Заказчик </w:t>
      </w:r>
      <w:r>
        <w:t>ООО «Учебный заказчик»</w:t>
      </w:r>
    </w:p>
    <w:p>
      <w:pPr>
        <w:keepNext w:val="0"/>
      </w:pPr>
      <w:r>
        <w:rPr>
          <w:b w:val="0"/>
          <w:sz w:val="19"/>
        </w:rPr>
        <w:t>в лице [должность, Ф.И.О. и основание полномочий уполномоченного представителя]</w:t>
      </w:r>
    </w:p>
    <w:p>
      <w:pPr>
        <w:keepLines/>
        <w:spacing w:after="80"/>
      </w:pPr>
      <w:r>
        <w:rPr>
          <w:b/>
        </w:rPr>
        <w:t xml:space="preserve">Исполнитель работ </w:t>
      </w:r>
      <w:r>
        <w:t>ООО «Учебный подрядчик» (генеральный подрядчик)</w:t>
      </w:r>
    </w:p>
    <w:p>
      <w:pPr>
        <w:keepNext w:val="0"/>
      </w:pPr>
      <w:r>
        <w:rPr>
          <w:b w:val="0"/>
          <w:sz w:val="19"/>
        </w:rPr>
        <w:t>в лице [должность, Ф.И.О. и основание полномочий уполномоченного представителя]</w:t>
      </w:r>
    </w:p>
    <w:p>
      <w:pPr>
        <w:keepNext w:val="0"/>
      </w:pPr>
      <w:r>
        <w:rPr>
          <w:b w:val="0"/>
          <w:sz w:val="20"/>
        </w:rPr>
        <w:t>Стороны, руководствуясь договором строительного подряда № УЧ-01 от 01.02.20__ (учебный реквизит) и статьей 753 Гражданского кодекса Российской Федерации, составили настоящий акт о нижеследующем.</w:t>
      </w:r>
    </w:p>
    <w:p>
      <w:pPr>
        <w:pStyle w:val="Heading1"/>
      </w:pPr>
      <w:r>
        <w:t>1 Объект и вид строительства</w:t>
      </w:r>
    </w:p>
    <w:p>
      <w:pPr>
        <w:keepNext w:val="0"/>
      </w:pPr>
      <w:r>
        <w:rPr>
          <w:b w:val="0"/>
        </w:rPr>
        <w:t>Исполнитель предъявил к приемке: производственный корпус учебного объекта; новое строительство.</w:t>
      </w:r>
    </w:p>
    <w:p>
      <w:pPr>
        <w:keepNext w:val="0"/>
      </w:pPr>
      <w:r>
        <w:rPr>
          <w:b w:val="0"/>
        </w:rPr>
        <w:t>Адрес объекта: [указать адрес по проектной и разрешительной документации].</w:t>
      </w:r>
    </w:p>
    <w:p>
      <w:pPr>
        <w:pStyle w:val="Heading1"/>
      </w:pPr>
      <w:r>
        <w:t>2 Разрешение на строительство</w:t>
      </w:r>
    </w:p>
    <w:p>
      <w:pPr>
        <w:keepNext w:val="0"/>
      </w:pPr>
      <w:r>
        <w:rPr>
          <w:b w:val="0"/>
          <w:sz w:val="19"/>
        </w:rPr>
        <w:t>[Нужен фактический документ: орган выдачи, номер и дата. Если разрешение не требуется, указать применимое законное основание.]</w:t>
      </w:r>
    </w:p>
    <w:p>
      <w:pPr>
        <w:pStyle w:val="Heading1"/>
      </w:pPr>
      <w:r>
        <w:t>3 Участники строительства</w:t>
      </w:r>
    </w:p>
    <w:p>
      <w:pPr>
        <w:keepNext w:val="0"/>
      </w:pPr>
      <w:r>
        <w:rPr>
          <w:b w:val="0"/>
          <w:sz w:val="19"/>
        </w:rPr>
        <w:t>ООО «Учебный подрядчик»; [субподрядчики, их реквизиты и выполненные виды работ - по фактическим документам; перечень можно оформить приложением].</w:t>
      </w:r>
    </w:p>
    <w:p>
      <w:pPr>
        <w:pStyle w:val="Heading1"/>
      </w:pPr>
      <w:r>
        <w:t>4 Проектная и сметная документация</w:t>
      </w:r>
    </w:p>
    <w:p>
      <w:pPr>
        <w:keepNext w:val="0"/>
      </w:pPr>
      <w:r>
        <w:rPr>
          <w:b w:val="0"/>
          <w:sz w:val="19"/>
        </w:rPr>
        <w:t>Генеральный проектировщик: ООО «Учебный проектировщик»; [реквизиты и выполненные разделы - по документам].</w:t>
      </w:r>
    </w:p>
    <w:p>
      <w:pPr>
        <w:keepNext w:val="0"/>
      </w:pPr>
      <w:r>
        <w:rPr>
          <w:b w:val="0"/>
          <w:sz w:val="19"/>
        </w:rPr>
        <w:t>Другие проектные организации: [перечень, реквизиты и выполненные разделы - по фактическим документам или в приложении].</w:t>
      </w:r>
    </w:p>
    <w:p>
      <w:pPr>
        <w:pStyle w:val="Heading1"/>
      </w:pPr>
      <w:r>
        <w:t>5 Исходные данные для проектирования</w:t>
      </w:r>
    </w:p>
    <w:p>
      <w:pPr>
        <w:keepNext w:val="0"/>
      </w:pPr>
      <w:r>
        <w:rPr>
          <w:b w:val="0"/>
          <w:sz w:val="20"/>
        </w:rPr>
        <w:t>[Указать организации, выдавшие исходные данные, их реквизиты и состав данных; при необходимости оформить перечень приложением.]</w:t>
      </w:r>
    </w:p>
    <w:p>
      <w:pPr>
        <w:pStyle w:val="Heading1"/>
      </w:pPr>
      <w:r>
        <w:t>6 Утверждение проектной и сметной документации</w:t>
      </w:r>
    </w:p>
    <w:p>
      <w:pPr>
        <w:keepNext w:val="0"/>
      </w:pPr>
      <w:r>
        <w:rPr>
          <w:b w:val="0"/>
          <w:sz w:val="20"/>
        </w:rPr>
        <w:t>[Указать, кем утверждена / переутверждена документация, номер и дату документа-основания; для очереди или пускового комплекса уточнить состав.]</w:t>
      </w:r>
    </w:p>
    <w:p>
      <w:pPr>
        <w:pStyle w:val="Heading1"/>
      </w:pPr>
      <w:r>
        <w:t>7 Сроки выполнения строительных и монтажных работ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4989"/>
        <w:gridCol w:w="4989"/>
      </w:tblGrid>
      <w:tr>
        <w:trPr>
          <w:trHeight w:val="340"/>
          <w:cantSplit/>
          <w:tblHeader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9"/>
              </w:rPr>
              <w:t>Начало работ месяц и год</w:t>
            </w:r>
          </w:p>
        </w:tc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9"/>
              </w:rPr>
              <w:t>Окончание работ месяц и год</w:t>
            </w:r>
          </w:p>
        </w:tc>
      </w:tr>
      <w:tr>
        <w:trPr>
          <w:trHeight w:val="340"/>
          <w:cantSplit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9"/>
              </w:rPr>
              <w:t>Февраль 20__ (учебное значение)</w:t>
            </w:r>
          </w:p>
        </w:tc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9"/>
              </w:rPr>
              <w:t>Октябрь 20__ (учебное значение)</w:t>
            </w:r>
          </w:p>
        </w:tc>
      </w:tr>
    </w:tbl>
    <w:p>
      <w:r>
        <w:br w:type="page"/>
      </w:r>
    </w:p>
    <w:p>
      <w:pPr>
        <w:pStyle w:val="Heading1"/>
      </w:pPr>
      <w:r>
        <w:t>8 Основные показатели объекта</w:t>
      </w:r>
    </w:p>
    <w:p>
      <w:pPr>
        <w:keepNext w:val="0"/>
        <w:spacing w:after="100"/>
      </w:pPr>
      <w:r>
        <w:rPr>
          <w:b w:val="0"/>
          <w:sz w:val="18"/>
        </w:rPr>
        <w:t>Заполнить применимый вариант. Показатели по проекту и фактические показатели должны подтверждаться соответствующими документами.</w:t>
      </w:r>
    </w:p>
    <w:p>
      <w:pPr>
        <w:keepNext/>
      </w:pPr>
      <w:r>
        <w:rPr>
          <w:b/>
          <w:sz w:val="20"/>
        </w:rPr>
        <w:t>Вариант А  Для всех объектов кроме жилых домов</w:t>
      </w:r>
    </w:p>
    <w:p>
      <w:pPr>
        <w:keepNext w:val="0"/>
        <w:spacing w:after="80"/>
      </w:pPr>
      <w:r>
        <w:rPr>
          <w:b w:val="0"/>
          <w:sz w:val="19"/>
        </w:rPr>
        <w:t>Наименование объекта: производственный корпус учебного объекта.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061"/>
        <w:gridCol w:w="964"/>
        <w:gridCol w:w="1417"/>
        <w:gridCol w:w="1531"/>
        <w:gridCol w:w="1417"/>
        <w:gridCol w:w="1587"/>
      </w:tblGrid>
      <w:tr>
        <w:trPr>
          <w:trHeight w:val="397"/>
          <w:cantSplit/>
          <w:tblHeader/>
        </w:trPr>
        <w:tc>
          <w:tcPr>
            <w:tcW w:type="dxa" w:w="30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Показатель</w:t>
            </w:r>
          </w:p>
        </w:tc>
        <w:tc>
          <w:tcPr>
            <w:tcW w:type="dxa" w:w="96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Ед. изм.</w:t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По проекту</w:t>
              <w:br/>
              <w:t>всего</w:t>
            </w:r>
          </w:p>
        </w:tc>
        <w:tc>
          <w:tcPr>
            <w:tcW w:type="dxa" w:w="153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По проекту</w:t>
              <w:br/>
              <w:t>очередь или комплекс</w:t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Фактически</w:t>
              <w:br/>
              <w:t>всего</w:t>
            </w:r>
          </w:p>
        </w:tc>
        <w:tc>
          <w:tcPr>
            <w:tcW w:type="dxa" w:w="158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Фактически</w:t>
              <w:br/>
              <w:t>очередь или комплекс</w:t>
            </w:r>
          </w:p>
        </w:tc>
      </w:tr>
      <w:tr>
        <w:trPr>
          <w:trHeight w:val="397"/>
          <w:cantSplit/>
        </w:trPr>
        <w:tc>
          <w:tcPr>
            <w:tcW w:type="dxa" w:w="30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Производственная площадь</w:t>
            </w:r>
          </w:p>
        </w:tc>
        <w:tc>
          <w:tcPr>
            <w:tcW w:type="dxa" w:w="96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1 200</w:t>
            </w:r>
          </w:p>
        </w:tc>
        <w:tc>
          <w:tcPr>
            <w:tcW w:type="dxa" w:w="153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-</w:t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1 200</w:t>
            </w:r>
          </w:p>
        </w:tc>
        <w:tc>
          <w:tcPr>
            <w:tcW w:type="dxa" w:w="158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-</w:t>
            </w:r>
          </w:p>
        </w:tc>
      </w:tr>
      <w:tr>
        <w:trPr>
          <w:trHeight w:val="397"/>
          <w:cantSplit/>
        </w:trPr>
        <w:tc>
          <w:tcPr>
            <w:tcW w:type="dxa" w:w="30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Строительный объем</w:t>
            </w:r>
          </w:p>
        </w:tc>
        <w:tc>
          <w:tcPr>
            <w:tcW w:type="dxa" w:w="96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м³</w:t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10 800</w:t>
            </w:r>
          </w:p>
        </w:tc>
        <w:tc>
          <w:tcPr>
            <w:tcW w:type="dxa" w:w="153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-</w:t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10 800</w:t>
            </w:r>
          </w:p>
        </w:tc>
        <w:tc>
          <w:tcPr>
            <w:tcW w:type="dxa" w:w="158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-</w:t>
            </w:r>
          </w:p>
        </w:tc>
      </w:tr>
      <w:tr>
        <w:trPr>
          <w:trHeight w:val="397"/>
          <w:cantSplit/>
        </w:trPr>
        <w:tc>
          <w:tcPr>
            <w:tcW w:type="dxa" w:w="30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Число рабочих мест</w:t>
            </w:r>
          </w:p>
        </w:tc>
        <w:tc>
          <w:tcPr>
            <w:tcW w:type="dxa" w:w="96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место</w:t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20</w:t>
            </w:r>
          </w:p>
        </w:tc>
        <w:tc>
          <w:tcPr>
            <w:tcW w:type="dxa" w:w="153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-</w:t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20</w:t>
            </w:r>
          </w:p>
        </w:tc>
        <w:tc>
          <w:tcPr>
            <w:tcW w:type="dxa" w:w="158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-</w:t>
            </w:r>
          </w:p>
        </w:tc>
      </w:tr>
    </w:tbl>
    <w:p>
      <w:pPr>
        <w:keepNext w:val="0"/>
        <w:spacing w:after="100"/>
      </w:pPr>
      <w:r>
        <w:rPr>
          <w:b w:val="0"/>
          <w:sz w:val="17"/>
        </w:rPr>
        <w:t>В графах «всего» показатели приводятся с учетом ранее принятых частей объекта. Для отдельного объекта без очередей и пусковых комплексов заполнение соответствующих граф уточняется по его проектной структуре. Все числа в таблице - учебные.</w:t>
      </w:r>
    </w:p>
    <w:p>
      <w:pPr>
        <w:keepNext/>
      </w:pPr>
      <w:r>
        <w:rPr>
          <w:b/>
          <w:sz w:val="20"/>
        </w:rPr>
        <w:t>Вариант Б  Для жилых домов</w:t>
      </w:r>
    </w:p>
    <w:p>
      <w:pPr>
        <w:keepNext w:val="0"/>
        <w:spacing w:after="80"/>
      </w:pPr>
      <w:r>
        <w:rPr>
          <w:b w:val="0"/>
          <w:sz w:val="17"/>
        </w:rPr>
        <w:t>Для выбранного учебного производственного объекта вариант Б не применяется. Структура таблицы сохранена для использования формы при приемке жилого дома.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5102"/>
        <w:gridCol w:w="1020"/>
        <w:gridCol w:w="1928"/>
        <w:gridCol w:w="1928"/>
      </w:tblGrid>
      <w:tr>
        <w:trPr>
          <w:trHeight w:val="317"/>
          <w:cantSplit/>
          <w:tblHeader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Показатель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Ед. изм.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По проекту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Фактически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Площадь застройки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Количество этажей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этаж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Общий строительный объем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м³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В том числе подземная часть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м³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Площадь встроенных, встроенно-пристроенных и пристроенных помещений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Всего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шт.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Общая площадь всех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Жилая площадь всех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Однокомнатные квартиры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шт.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Общая площадь однокомнатных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Жилая площадь однокомнатных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Двухкомнатные квартиры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шт.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Общая площадь двухкомнатных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Жилая площадь двухкомнатных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Трехкомнатные квартиры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шт.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Общая площадь трехкомнатных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Жилая площадь трехкомнатных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Четырехкомнатные и более квартиры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шт.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Общая площадь четырехкомнатных и более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Жилая площадь четырехкомнатных и более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Не применяется</w:t>
            </w:r>
          </w:p>
        </w:tc>
      </w:tr>
    </w:tbl>
    <w:p>
      <w:r>
        <w:br w:type="page"/>
      </w:r>
    </w:p>
    <w:p>
      <w:pPr>
        <w:pStyle w:val="Heading1"/>
      </w:pPr>
      <w:r>
        <w:t>9 Оборудование и результаты его испытаний</w:t>
      </w:r>
    </w:p>
    <w:p>
      <w:pPr>
        <w:keepNext w:val="0"/>
      </w:pPr>
      <w:r>
        <w:rPr>
          <w:b w:val="0"/>
          <w:sz w:val="20"/>
        </w:rPr>
        <w:t>[Требуются фактические сведения: перечень и количество установленного оборудования, соответствие проекту, акты приемки после индивидуальных испытаний и комплексного опробования. Подтверждение в учебном примере не заполняется.]</w:t>
      </w:r>
    </w:p>
    <w:p>
      <w:pPr>
        <w:pStyle w:val="Heading1"/>
      </w:pPr>
      <w:r>
        <w:t>10 Внешние инженерные коммуникации</w:t>
      </w:r>
    </w:p>
    <w:p>
      <w:pPr>
        <w:keepNext w:val="0"/>
      </w:pPr>
      <w:r>
        <w:rPr>
          <w:b w:val="0"/>
          <w:sz w:val="20"/>
        </w:rPr>
        <w:t>[Проверить фактическое состояние сетей холодного и горячего водоснабжения, канализации, теплоснабжения, газоснабжения, электроснабжения и связи; указать документы принимающих эксплуатационных организаций. Готовность к эксплуатации без проверки не подтверждается.]</w:t>
      </w:r>
    </w:p>
    <w:p>
      <w:pPr>
        <w:pStyle w:val="Heading1"/>
      </w:pPr>
      <w:r>
        <w:t>11 Работы с переносимыми сроками выполнения</w:t>
      </w:r>
    </w:p>
    <w:p>
      <w:pPr>
        <w:keepNext w:val="0"/>
        <w:spacing w:after="80"/>
      </w:pPr>
      <w:r>
        <w:rPr>
          <w:b w:val="0"/>
          <w:sz w:val="18"/>
        </w:rPr>
        <w:t>Перечень заполняется только при допустимости переноса работ по применимым требованиям и условиям договора. Указать озеленение, покрытия подъездов и тротуаров, площадки, отделку фасадов и иные относящиеся к пункту работы.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4989"/>
        <w:gridCol w:w="1134"/>
        <w:gridCol w:w="1361"/>
        <w:gridCol w:w="2494"/>
      </w:tblGrid>
      <w:tr>
        <w:trPr>
          <w:trHeight w:val="369"/>
          <w:cantSplit/>
          <w:tblHeader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Работы</w:t>
            </w:r>
          </w:p>
        </w:tc>
        <w:tc>
          <w:tcPr>
            <w:tcW w:type="dxa" w:w="113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Ед. изм.</w:t>
            </w:r>
          </w:p>
        </w:tc>
        <w:tc>
          <w:tcPr>
            <w:tcW w:type="dxa" w:w="13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Объем</w:t>
            </w:r>
          </w:p>
        </w:tc>
        <w:tc>
          <w:tcPr>
            <w:tcW w:type="dxa" w:w="249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Срок выполнения</w:t>
            </w:r>
          </w:p>
        </w:tc>
      </w:tr>
      <w:tr>
        <w:trPr>
          <w:trHeight w:val="369"/>
          <w:cantSplit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8"/>
              </w:rPr>
              <w:t>[Указать только при наличии правового и договорного основания]</w:t>
            </w:r>
          </w:p>
        </w:tc>
        <w:tc>
          <w:tcPr>
            <w:tcW w:type="dxa" w:w="113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13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249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</w:tr>
      <w:tr>
        <w:trPr>
          <w:trHeight w:val="369"/>
          <w:cantSplit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113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13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249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</w:tr>
    </w:tbl>
    <w:p>
      <w:pPr>
        <w:pStyle w:val="Heading1"/>
      </w:pPr>
      <w:r>
        <w:t>12 и 13 Стоимость объекта и принимаемых основных фондов</w:t>
      </w:r>
    </w:p>
    <w:p>
      <w:pPr>
        <w:keepNext w:val="0"/>
        <w:spacing w:after="80"/>
      </w:pPr>
      <w:r>
        <w:rPr>
          <w:b w:val="0"/>
          <w:sz w:val="17"/>
        </w:rPr>
        <w:t>Пункт 12: стоимость по утвержденной проектной и сметной документации. Пункт 13: стоимость принимаемых основных фондов. Денежные показатели указать в рублях и копейках.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5669"/>
        <w:gridCol w:w="2154"/>
        <w:gridCol w:w="2154"/>
      </w:tblGrid>
      <w:tr>
        <w:trPr>
          <w:trHeight w:val="340"/>
          <w:cantSplit/>
          <w:tblHeader/>
        </w:trPr>
        <w:tc>
          <w:tcPr>
            <w:tcW w:type="dxa" w:w="566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Показатель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Пункт 12</w:t>
              <w:br/>
              <w:t>По документации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Пункт 13</w:t>
              <w:br/>
              <w:t>Принимаемые фонды</w:t>
            </w:r>
          </w:p>
        </w:tc>
      </w:tr>
      <w:tr>
        <w:trPr>
          <w:trHeight w:val="340"/>
          <w:cantSplit/>
        </w:trPr>
        <w:tc>
          <w:tcPr>
            <w:tcW w:type="dxa" w:w="566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8"/>
              </w:rPr>
              <w:t>Всего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  <w:t>60 000 000,00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  <w:t>60 000 000,00</w:t>
            </w:r>
          </w:p>
        </w:tc>
      </w:tr>
      <w:tr>
        <w:trPr>
          <w:trHeight w:val="340"/>
          <w:cantSplit/>
        </w:trPr>
        <w:tc>
          <w:tcPr>
            <w:tcW w:type="dxa" w:w="566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8"/>
              </w:rPr>
              <w:t>В том числе строительные и монтажные работы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  <w:t>48 000 000,00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  <w:t>48 000 000,00</w:t>
            </w:r>
          </w:p>
        </w:tc>
      </w:tr>
      <w:tr>
        <w:trPr>
          <w:trHeight w:val="340"/>
          <w:cantSplit/>
        </w:trPr>
        <w:tc>
          <w:tcPr>
            <w:tcW w:type="dxa" w:w="566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8"/>
              </w:rPr>
              <w:t>В том числе оборудование, инструмент и инвентарь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  <w:t>12 000 000,00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  <w:t>12 000 000,00</w:t>
            </w:r>
          </w:p>
        </w:tc>
      </w:tr>
    </w:tbl>
    <w:p>
      <w:pPr>
        <w:keepNext w:val="0"/>
      </w:pPr>
      <w:r>
        <w:rPr>
          <w:b w:val="0"/>
          <w:sz w:val="17"/>
        </w:rPr>
        <w:t>Денежные показатели в пунктах 12 и 13 приведены исключительно для иллюстрации заполнения. Фактические суммы и состав затрат сверяются с подтверждающими документами.</w:t>
      </w:r>
    </w:p>
    <w:p>
      <w:pPr>
        <w:pStyle w:val="Heading1"/>
      </w:pPr>
      <w:r>
        <w:t>14 Приложения к акту</w:t>
      </w:r>
    </w:p>
    <w:p>
      <w:pPr>
        <w:keepNext w:val="0"/>
      </w:pPr>
      <w:r>
        <w:rPr>
          <w:b w:val="0"/>
          <w:sz w:val="20"/>
        </w:rPr>
        <w:t>[Указать фактически передаваемые документы, их реквизиты, количество листов и номера приложений. При необходимости оформить отдельную опись. Перечень в примере не удостоверяет передачу документов.]</w:t>
      </w:r>
    </w:p>
    <w:p>
      <w:pPr>
        <w:pStyle w:val="Heading1"/>
      </w:pPr>
      <w:r>
        <w:t>15 Дополнительные условия и результат приемки</w:t>
      </w:r>
    </w:p>
    <w:p>
      <w:pPr>
        <w:keepNext w:val="0"/>
      </w:pPr>
      <w:r>
        <w:rPr>
          <w:b w:val="0"/>
          <w:sz w:val="20"/>
        </w:rPr>
        <w:t>[Решение о приемке, замечания, основания отказа и дополнительные условия заполняются после фактической приемки. В учебном примере объект не считается принятым.]</w:t>
      </w:r>
    </w:p>
    <w:p>
      <w:pPr>
        <w:keepNext w:val="0"/>
      </w:pPr>
      <w:r>
        <w:rPr>
          <w:b w:val="0"/>
          <w:sz w:val="17"/>
        </w:rPr>
        <w:t>При необходимости указать особенности приемки «под ключ», очереди или части объекта, совмещения функций заказчика и подрядчика. Акт не заменяет разрешение на ввод, когда оно требуется по статье 55 ГрК РФ.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4989"/>
        <w:gridCol w:w="4989"/>
      </w:tblGrid>
      <w:tr>
        <w:trPr>
          <w:trHeight w:val="340"/>
          <w:cantSplit/>
          <w:tblHeader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9"/>
              </w:rPr>
              <w:t>Объект сдал исполнитель работ</w:t>
            </w:r>
          </w:p>
        </w:tc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9"/>
              </w:rPr>
              <w:t>Объект принял заказчик</w:t>
            </w:r>
          </w:p>
        </w:tc>
      </w:tr>
      <w:tr>
        <w:trPr>
          <w:trHeight w:val="340"/>
          <w:cantSplit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9"/>
              </w:rPr>
              <w:t>Должность ____________________</w:t>
              <w:br/>
              <w:t>Подпись ______________________</w:t>
              <w:br/>
              <w:t>Ф.И.О. _______________________</w:t>
              <w:br/>
              <w:t>Дата _________________________</w:t>
            </w:r>
          </w:p>
        </w:tc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9"/>
              </w:rPr>
              <w:t>Должность ____________________</w:t>
              <w:br/>
              <w:t>Подпись ______________________</w:t>
              <w:br/>
              <w:t>Ф.И.О. _______________________</w:t>
              <w:br/>
              <w:t>Дата _________________________</w:t>
            </w:r>
          </w:p>
        </w:tc>
      </w:tr>
    </w:tbl>
    <w:p>
      <w:pPr>
        <w:keepNext w:val="0"/>
        <w:spacing w:after="0"/>
      </w:pPr>
      <w:r>
        <w:rPr>
          <w:b w:val="0"/>
          <w:sz w:val="17"/>
        </w:rPr>
        <w:t>Если функции заказчика и подрядчика выполняет одно лицо, состав подписей определяется инвестором. Подписи в учебном примере не проставляются.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907" w:bottom="794" w:left="1020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/>
      <w:jc w:val="right"/>
    </w:pPr>
    <w:r>
      <w:rPr>
        <w:rFonts w:ascii="Arial" w:hAnsi="Arial"/>
        <w:sz w:val="16"/>
      </w:rPr>
      <w:t xml:space="preserve">Учебный пример заполнения  |  Страница </w:t>
    </w:r>
    <w:fldSimple w:instr="PAGE">
      <w:r>
        <w:rPr>
          <w:sz w:val="16"/>
        </w:rPr>
        <w:t>1</w:t>
      </w:r>
    </w:fldSimple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</w:pPr>
    <w:r>
      <w:rPr>
        <w:rFonts w:ascii="Arial" w:hAnsi="Arial"/>
        <w:color w:val="000000"/>
        <w:sz w:val="16"/>
      </w:rPr>
      <w:t>ИНДЕКС  |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80" w:line="245" w:lineRule="auto"/>
    </w:pPr>
    <w:rPr>
      <w:rFonts w:ascii="Arial" w:hAnsi="Arial" w:eastAsia="Arial" w:cs="Arial"/>
      <w:b w:val="0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 w:eastAsia="Arial" w:cs="Arial"/>
      <w:b/>
      <w:bCs/>
      <w:color w:val="000000"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 w:eastAsia="Arial" w:cs="Arial"/>
      <w:b/>
      <w:color w:val="000000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80"/>
    </w:pPr>
    <w:rPr>
      <w:rFonts w:asciiTheme="majorHAnsi" w:eastAsiaTheme="majorEastAsia" w:hAnsiTheme="majorHAnsi" w:cstheme="majorBidi" w:ascii="Arial" w:hAnsi="Arial" w:eastAsia="Arial" w:cs="Arial"/>
      <w:b w:val="0"/>
      <w:i/>
      <w:iCs/>
      <w:color w:val="000000"/>
      <w:spacing w:val="15"/>
      <w:sz w:val="2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КС-11 Акт приемки законченного строительством объекта</dc:title>
  <dc:subject>Учебный пример заполнения</dc:subject>
  <dc:creator>Экспертный центр ИНДЕКС</dc:creator>
  <cp:keywords>КС-11, акт приемки, строительство, форма организации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